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EF" w:rsidRPr="00F93B2E" w:rsidRDefault="009D06EF" w:rsidP="00286118">
      <w:pPr>
        <w:spacing w:after="0"/>
      </w:pPr>
    </w:p>
    <w:p w:rsidR="005D486C" w:rsidRPr="0067538C" w:rsidRDefault="005D486C" w:rsidP="005D486C">
      <w:pPr>
        <w:spacing w:after="0"/>
        <w:jc w:val="right"/>
        <w:rPr>
          <w:i/>
        </w:rPr>
      </w:pPr>
      <w:r w:rsidRPr="0067538C">
        <w:rPr>
          <w:i/>
        </w:rPr>
        <w:t>Załącznik nr 1 do Regulaminu naboru wniosków</w:t>
      </w: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Pr="00BD0785" w:rsidRDefault="00E14601" w:rsidP="006F3B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Calibri"/>
          <w:b/>
          <w:kern w:val="3"/>
          <w:sz w:val="28"/>
          <w:szCs w:val="28"/>
          <w:lang w:eastAsia="zh-CN" w:bidi="hi-IN"/>
        </w:rPr>
      </w:pPr>
      <w:r w:rsidRPr="00BD0785">
        <w:rPr>
          <w:rFonts w:eastAsia="SimSun" w:cs="Calibri"/>
          <w:b/>
          <w:kern w:val="3"/>
          <w:sz w:val="28"/>
          <w:szCs w:val="28"/>
          <w:lang w:eastAsia="zh-CN" w:bidi="hi-IN"/>
        </w:rPr>
        <w:t>KRYTERIA WYBORU</w:t>
      </w: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502A60" w:rsidRPr="00F93B2E" w:rsidRDefault="00502A60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502A60" w:rsidRPr="00F93B2E" w:rsidRDefault="00502A60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6535"/>
      </w:tblGrid>
      <w:tr w:rsidR="00F93B2E" w:rsidRPr="00F93B2E" w:rsidTr="002E6A25">
        <w:trPr>
          <w:trHeight w:val="3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502A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 xml:space="preserve">Cel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EC5D5B" w:rsidP="0050601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EC5D5B">
              <w:rPr>
                <w:rFonts w:asciiTheme="minorHAnsi" w:eastAsia="SimSun" w:hAnsiTheme="minorHAnsi" w:cstheme="minorHAnsi"/>
                <w:kern w:val="3"/>
                <w:lang w:eastAsia="zh-CN" w:bidi="pl-PL"/>
              </w:rPr>
              <w:t>ROZWÓJ GOSPODARCZY OPARTY NA KAPITALE MIESZKAŃCÓW</w:t>
            </w:r>
          </w:p>
        </w:tc>
      </w:tr>
      <w:tr w:rsidR="00F93B2E" w:rsidRPr="00F93B2E" w:rsidTr="002E6A25">
        <w:trPr>
          <w:trHeight w:val="41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Przedsięwzięcie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EC5D5B" w:rsidP="002E6A2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EC5D5B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Nawiązanie współpracy w ramach krótkich łańcuchów żywnościowych</w:t>
            </w:r>
          </w:p>
        </w:tc>
      </w:tr>
      <w:tr w:rsidR="00F93B2E" w:rsidRPr="00F93B2E" w:rsidTr="002E6A25">
        <w:trPr>
          <w:trHeight w:val="8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Wskaźnik produktu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EC5D5B" w:rsidP="0050601A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Theme="minorHAnsi" w:eastAsia="SimSun" w:hAnsiTheme="minorHAnsi" w:cstheme="minorHAnsi"/>
                <w:strike/>
                <w:kern w:val="3"/>
                <w:lang w:eastAsia="zh-CN" w:bidi="hi-IN"/>
              </w:rPr>
            </w:pPr>
            <w:r w:rsidRPr="00EC5D5B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Liczba utworzonych KŁŻ</w:t>
            </w:r>
          </w:p>
        </w:tc>
      </w:tr>
      <w:tr w:rsidR="006F3B68" w:rsidRPr="00F93B2E" w:rsidTr="002E6A25">
        <w:trPr>
          <w:trHeight w:val="3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Wskaźnik rezultatu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EC5D5B" w:rsidP="000005DD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R.10PR </w:t>
            </w:r>
            <w:r w:rsidRPr="00EC5D5B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Lepsza organizacja łańcucha dostaw: odsetek gospodarstw uczestniczących w grupach producentów, organizacjach producentów, lokalnych rynkach, krótkich cyklach łańcucha dostaw i systemach jakości objętych wsparciem WPR </w:t>
            </w:r>
          </w:p>
        </w:tc>
      </w:tr>
    </w:tbl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6F3B68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7538C" w:rsidRDefault="0067538C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7538C" w:rsidRDefault="0067538C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7538C" w:rsidRDefault="0067538C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7538C" w:rsidRDefault="0067538C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7538C" w:rsidRDefault="0067538C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7538C" w:rsidRDefault="0067538C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7538C" w:rsidRDefault="0067538C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7538C" w:rsidRDefault="0067538C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7538C" w:rsidRDefault="0067538C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7538C" w:rsidRDefault="0067538C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7538C" w:rsidRDefault="0067538C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7538C" w:rsidRPr="00F93B2E" w:rsidRDefault="0067538C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BD0785" w:rsidRDefault="00BD0785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BD0785" w:rsidRDefault="00BD0785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BD0785" w:rsidRDefault="00BD0785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BD0785" w:rsidRPr="00F93B2E" w:rsidRDefault="00BD0785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502A60" w:rsidRPr="00F93B2E" w:rsidRDefault="00502A60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E4E59" w:rsidRPr="00F93B2E" w:rsidRDefault="006E4E59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E4E59" w:rsidRPr="00F93B2E" w:rsidRDefault="006E4E59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502A60" w:rsidRPr="00F93B2E" w:rsidRDefault="00502A60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BD0785" w:rsidRPr="00FB51FC" w:rsidRDefault="00BD0785" w:rsidP="00BD0785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FB51FC">
        <w:rPr>
          <w:rFonts w:eastAsia="SimSun" w:cstheme="minorHAnsi"/>
          <w:b/>
          <w:kern w:val="3"/>
          <w:sz w:val="24"/>
          <w:szCs w:val="24"/>
          <w:lang w:eastAsia="zh-CN" w:bidi="hi-IN"/>
        </w:rPr>
        <w:lastRenderedPageBreak/>
        <w:t>KRYTERIA DOSTĘPU</w:t>
      </w:r>
    </w:p>
    <w:p w:rsidR="00502A60" w:rsidRPr="00FB51FC" w:rsidRDefault="00502A60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568"/>
        <w:gridCol w:w="3402"/>
        <w:gridCol w:w="3544"/>
        <w:gridCol w:w="2977"/>
      </w:tblGrid>
      <w:tr w:rsidR="00FB51FC" w:rsidRPr="00FB51FC" w:rsidTr="00E44B00">
        <w:tc>
          <w:tcPr>
            <w:tcW w:w="568" w:type="dxa"/>
          </w:tcPr>
          <w:p w:rsidR="00BD0785" w:rsidRPr="00FB51FC" w:rsidRDefault="00BD0785" w:rsidP="00E44B00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FB51FC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3402" w:type="dxa"/>
          </w:tcPr>
          <w:p w:rsidR="00BD0785" w:rsidRPr="00FB51FC" w:rsidRDefault="00BD0785" w:rsidP="00E44B00">
            <w:pPr>
              <w:jc w:val="center"/>
              <w:rPr>
                <w:rFonts w:asciiTheme="minorHAnsi" w:hAnsiTheme="minorHAnsi" w:cstheme="minorHAnsi"/>
              </w:rPr>
            </w:pPr>
            <w:r w:rsidRPr="00FB51FC">
              <w:rPr>
                <w:rFonts w:asciiTheme="minorHAnsi" w:hAnsiTheme="minorHAnsi" w:cstheme="minorHAnsi"/>
              </w:rPr>
              <w:t>Brzmienie kryterium</w:t>
            </w:r>
          </w:p>
        </w:tc>
        <w:tc>
          <w:tcPr>
            <w:tcW w:w="3544" w:type="dxa"/>
          </w:tcPr>
          <w:p w:rsidR="00BD0785" w:rsidRPr="00FB51FC" w:rsidRDefault="00BD0785" w:rsidP="00E44B00">
            <w:pPr>
              <w:jc w:val="center"/>
              <w:rPr>
                <w:rFonts w:asciiTheme="minorHAnsi" w:hAnsiTheme="minorHAnsi" w:cstheme="minorHAnsi"/>
              </w:rPr>
            </w:pPr>
            <w:r w:rsidRPr="00FB51FC">
              <w:rPr>
                <w:rFonts w:asciiTheme="minorHAnsi" w:hAnsiTheme="minorHAnsi" w:cstheme="minorHAnsi"/>
              </w:rPr>
              <w:t>Definicja</w:t>
            </w:r>
          </w:p>
        </w:tc>
        <w:tc>
          <w:tcPr>
            <w:tcW w:w="2977" w:type="dxa"/>
          </w:tcPr>
          <w:p w:rsidR="00BD0785" w:rsidRPr="00FB51FC" w:rsidRDefault="00BD0785" w:rsidP="00E44B00">
            <w:pPr>
              <w:jc w:val="center"/>
              <w:rPr>
                <w:rFonts w:asciiTheme="minorHAnsi" w:hAnsiTheme="minorHAnsi" w:cstheme="minorHAnsi"/>
              </w:rPr>
            </w:pPr>
            <w:r w:rsidRPr="00FB51FC">
              <w:rPr>
                <w:rFonts w:asciiTheme="minorHAnsi" w:hAnsiTheme="minorHAnsi" w:cstheme="minorHAnsi"/>
              </w:rPr>
              <w:t>Sposób weryfikacji</w:t>
            </w:r>
          </w:p>
        </w:tc>
      </w:tr>
      <w:tr w:rsidR="00FB51FC" w:rsidRPr="00FB51FC" w:rsidTr="00E44B00">
        <w:tc>
          <w:tcPr>
            <w:tcW w:w="568" w:type="dxa"/>
          </w:tcPr>
          <w:p w:rsidR="00BD0785" w:rsidRPr="00FB51FC" w:rsidRDefault="00BD0785" w:rsidP="00E44B00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B51FC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1.</w:t>
            </w:r>
          </w:p>
        </w:tc>
        <w:tc>
          <w:tcPr>
            <w:tcW w:w="3402" w:type="dxa"/>
          </w:tcPr>
          <w:p w:rsidR="00BD0785" w:rsidRPr="0067538C" w:rsidRDefault="00BD0785" w:rsidP="00E44B00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67538C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Ubiegającym się o wsparcie jest osoba fizyczna realizująca działania związane z wdrażaniem LSR, zatrudniona przez LGD lub osoba fizyczna pełniąca funkcję członka Zarządu LGD lub podmiot, w którym osoba ubiegająca się o wsparcie jest wspólnikiem w spółce prawa handlowego lub prowadzi działalność w formie spółki cywilnej:</w:t>
            </w:r>
          </w:p>
          <w:p w:rsidR="00BD0785" w:rsidRPr="0067538C" w:rsidRDefault="00BD0785" w:rsidP="00E44B00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67538C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</w:t>
            </w:r>
            <w:r w:rsidRPr="0067538C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TAK</w:t>
            </w:r>
            <w:r w:rsidR="005D486C" w:rsidRPr="0067538C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 – </w:t>
            </w:r>
            <w:r w:rsidR="005D486C" w:rsidRPr="0067538C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wniosek nie podlega dalszej ocenie</w:t>
            </w:r>
          </w:p>
          <w:p w:rsidR="00BD0785" w:rsidRPr="0067538C" w:rsidRDefault="00BD0785" w:rsidP="00E44B00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67538C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</w:t>
            </w:r>
            <w:r w:rsidRPr="0067538C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NIE</w:t>
            </w:r>
            <w:r w:rsidR="005D486C" w:rsidRPr="0067538C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 – </w:t>
            </w:r>
            <w:r w:rsidR="005D486C" w:rsidRPr="0067538C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wniosek podlega dalszej ocenie</w:t>
            </w:r>
          </w:p>
        </w:tc>
        <w:tc>
          <w:tcPr>
            <w:tcW w:w="3544" w:type="dxa"/>
          </w:tcPr>
          <w:p w:rsidR="005D486C" w:rsidRPr="0067538C" w:rsidRDefault="005D486C" w:rsidP="005D486C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strike/>
                <w:kern w:val="3"/>
                <w:sz w:val="24"/>
                <w:szCs w:val="24"/>
                <w:lang w:eastAsia="zh-CN" w:bidi="hi-IN"/>
              </w:rPr>
            </w:pPr>
            <w:r w:rsidRPr="0067538C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Celem tego kryterium jest wykluczenie z możliwości uzyskania wsparcia osób lub podmiotów, które mogą być potencjalnie</w:t>
            </w:r>
            <w:r w:rsidRPr="0067538C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br/>
            </w:r>
            <w:r w:rsidRPr="0067538C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>zaangażowane w realizację LSR</w:t>
            </w:r>
            <w:r w:rsidRPr="0067538C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 </w:t>
            </w:r>
            <w:r w:rsidRPr="0067538C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br/>
              <w:t>w sposób, który rodzi </w:t>
            </w:r>
            <w:r w:rsidRPr="0067538C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 xml:space="preserve">konflikt </w:t>
            </w:r>
            <w:proofErr w:type="spellStart"/>
            <w:r w:rsidRPr="0067538C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>nteresów</w:t>
            </w:r>
            <w:proofErr w:type="spellEnd"/>
            <w:r w:rsidRPr="0067538C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 lub </w:t>
            </w:r>
            <w:r w:rsidRPr="0067538C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>naruszenie zasady bezstronności</w:t>
            </w:r>
            <w:r w:rsidRPr="0067538C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 w ocenie wniosków. </w:t>
            </w:r>
          </w:p>
        </w:tc>
        <w:tc>
          <w:tcPr>
            <w:tcW w:w="2977" w:type="dxa"/>
          </w:tcPr>
          <w:p w:rsidR="00BD0785" w:rsidRPr="00FB51FC" w:rsidRDefault="00872192" w:rsidP="0087219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FB51FC">
              <w:rPr>
                <w:rFonts w:asciiTheme="minorHAnsi" w:hAnsiTheme="minorHAnsi" w:cstheme="minorHAnsi"/>
              </w:rPr>
              <w:t xml:space="preserve">Kryterium weryfikowane na podstawie: wniosku, </w:t>
            </w:r>
            <w:r w:rsidRPr="00FB51FC">
              <w:rPr>
                <w:rFonts w:asciiTheme="minorHAnsi" w:hAnsiTheme="minorHAnsi" w:cstheme="minorHAnsi"/>
              </w:rPr>
              <w:br/>
              <w:t xml:space="preserve">Formularza oceny własnej Wnioskodawcy oraz oświadczenia, które Wnioskodawca </w:t>
            </w:r>
            <w:r w:rsidRPr="00FB51FC">
              <w:rPr>
                <w:rFonts w:asciiTheme="minorHAnsi" w:hAnsiTheme="minorHAnsi" w:cstheme="minorHAnsi"/>
              </w:rPr>
              <w:br/>
              <w:t>załącza do wniosku.</w:t>
            </w:r>
          </w:p>
        </w:tc>
      </w:tr>
    </w:tbl>
    <w:p w:rsidR="00BD0785" w:rsidRPr="00FB51FC" w:rsidRDefault="00BD0785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BD0785" w:rsidRPr="00FB51FC" w:rsidRDefault="00BD0785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4C1D2D" w:rsidRPr="00FB51FC" w:rsidRDefault="00BD0785" w:rsidP="0038367A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FB51FC">
        <w:rPr>
          <w:rFonts w:eastAsia="SimSun" w:cstheme="minorHAnsi"/>
          <w:b/>
          <w:kern w:val="3"/>
          <w:sz w:val="24"/>
          <w:szCs w:val="24"/>
          <w:lang w:eastAsia="zh-CN" w:bidi="hi-IN"/>
        </w:rPr>
        <w:t>LOKALNE KRYTERIA</w:t>
      </w:r>
    </w:p>
    <w:p w:rsidR="00F363D9" w:rsidRPr="00F93B2E" w:rsidRDefault="00F363D9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F363D9" w:rsidRPr="00F93B2E" w:rsidRDefault="00F363D9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vanish/>
          <w:kern w:val="3"/>
          <w:sz w:val="24"/>
          <w:szCs w:val="24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568"/>
        <w:gridCol w:w="3348"/>
        <w:gridCol w:w="3608"/>
        <w:gridCol w:w="2967"/>
      </w:tblGrid>
      <w:tr w:rsidR="00F93B2E" w:rsidRPr="00F93B2E" w:rsidTr="00814CCD">
        <w:tc>
          <w:tcPr>
            <w:tcW w:w="568" w:type="dxa"/>
          </w:tcPr>
          <w:p w:rsidR="007D50FA" w:rsidRPr="00F93B2E" w:rsidRDefault="007D50FA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348" w:type="dxa"/>
          </w:tcPr>
          <w:p w:rsidR="007D50FA" w:rsidRPr="00F93B2E" w:rsidRDefault="007D50FA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Brzmienie kryterium</w:t>
            </w:r>
          </w:p>
        </w:tc>
        <w:tc>
          <w:tcPr>
            <w:tcW w:w="3608" w:type="dxa"/>
          </w:tcPr>
          <w:p w:rsidR="007D50FA" w:rsidRPr="00F93B2E" w:rsidRDefault="007D50FA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Definicja</w:t>
            </w:r>
          </w:p>
        </w:tc>
        <w:tc>
          <w:tcPr>
            <w:tcW w:w="2967" w:type="dxa"/>
          </w:tcPr>
          <w:p w:rsidR="007D50FA" w:rsidRPr="00F93B2E" w:rsidRDefault="007D50FA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Sposób weryfikacji</w:t>
            </w:r>
          </w:p>
        </w:tc>
      </w:tr>
      <w:tr w:rsidR="00CB3360" w:rsidRPr="00F93B2E" w:rsidTr="00814CCD">
        <w:tc>
          <w:tcPr>
            <w:tcW w:w="568" w:type="dxa"/>
          </w:tcPr>
          <w:p w:rsidR="00CB3360" w:rsidRPr="00882010" w:rsidRDefault="0061160E" w:rsidP="00CB336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6F444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348" w:type="dxa"/>
          </w:tcPr>
          <w:p w:rsidR="00CB3360" w:rsidRPr="00F93B2E" w:rsidRDefault="00CB3360" w:rsidP="00CB3360">
            <w:pPr>
              <w:rPr>
                <w:rFonts w:asciiTheme="minorHAnsi" w:hAnsiTheme="minorHAnsi" w:cstheme="minorHAnsi"/>
                <w:b/>
              </w:rPr>
            </w:pPr>
            <w:r w:rsidRPr="00F93B2E">
              <w:rPr>
                <w:rFonts w:asciiTheme="minorHAnsi" w:hAnsiTheme="minorHAnsi" w:cstheme="minorHAnsi"/>
                <w:b/>
              </w:rPr>
              <w:t>Okres prowadzonej działalności gospodarstwa rolnego:</w:t>
            </w:r>
          </w:p>
          <w:p w:rsidR="00CB3360" w:rsidRDefault="00CB3360" w:rsidP="00CB3360">
            <w:pPr>
              <w:rPr>
                <w:rFonts w:asciiTheme="minorHAnsi" w:hAnsiTheme="minorHAnsi" w:cstheme="minorHAnsi"/>
                <w:b/>
              </w:rPr>
            </w:pPr>
            <w:r w:rsidRPr="00F93B2E">
              <w:rPr>
                <w:rFonts w:asciiTheme="minorHAnsi" w:hAnsiTheme="minorHAnsi" w:cstheme="minorHAnsi"/>
              </w:rPr>
              <w:t xml:space="preserve">- okres działalności powyżej 5 lat </w:t>
            </w:r>
            <w:r w:rsidR="00DC48A2">
              <w:rPr>
                <w:rFonts w:asciiTheme="minorHAnsi" w:hAnsiTheme="minorHAnsi" w:cstheme="minorHAnsi"/>
              </w:rPr>
              <w:t xml:space="preserve">pięciu gospodarstw </w:t>
            </w:r>
            <w:r w:rsidRPr="00F93B2E">
              <w:rPr>
                <w:rFonts w:asciiTheme="minorHAnsi" w:hAnsiTheme="minorHAnsi" w:cstheme="minorHAnsi"/>
              </w:rPr>
              <w:t xml:space="preserve">– </w:t>
            </w:r>
            <w:r w:rsidR="00DC48A2">
              <w:rPr>
                <w:rFonts w:asciiTheme="minorHAnsi" w:hAnsiTheme="minorHAnsi" w:cstheme="minorHAnsi"/>
                <w:b/>
              </w:rPr>
              <w:t>5 pkt,</w:t>
            </w:r>
          </w:p>
          <w:p w:rsidR="00DC48A2" w:rsidRDefault="00DC48A2" w:rsidP="00CB336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Pr="00F93B2E">
              <w:rPr>
                <w:rFonts w:asciiTheme="minorHAnsi" w:hAnsiTheme="minorHAnsi" w:cstheme="minorHAnsi"/>
              </w:rPr>
              <w:t xml:space="preserve">okres działalności powyżej 5 lat </w:t>
            </w:r>
            <w:r>
              <w:rPr>
                <w:rFonts w:asciiTheme="minorHAnsi" w:hAnsiTheme="minorHAnsi" w:cstheme="minorHAnsi"/>
              </w:rPr>
              <w:t xml:space="preserve">czterech gospodarstw </w:t>
            </w:r>
            <w:r w:rsidRPr="00F93B2E">
              <w:rPr>
                <w:rFonts w:asciiTheme="minorHAnsi" w:hAnsiTheme="minorHAnsi" w:cstheme="minorHAnsi"/>
              </w:rPr>
              <w:t xml:space="preserve">– </w:t>
            </w:r>
            <w:r>
              <w:rPr>
                <w:rFonts w:asciiTheme="minorHAnsi" w:hAnsiTheme="minorHAnsi" w:cstheme="minorHAnsi"/>
                <w:b/>
              </w:rPr>
              <w:t>4 pkt,</w:t>
            </w:r>
          </w:p>
          <w:p w:rsidR="00DC48A2" w:rsidRDefault="00DC48A2" w:rsidP="00CB336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Pr="00F93B2E">
              <w:rPr>
                <w:rFonts w:asciiTheme="minorHAnsi" w:hAnsiTheme="minorHAnsi" w:cstheme="minorHAnsi"/>
              </w:rPr>
              <w:t xml:space="preserve">okres działalności powyżej 5 lat </w:t>
            </w:r>
            <w:r>
              <w:rPr>
                <w:rFonts w:asciiTheme="minorHAnsi" w:hAnsiTheme="minorHAnsi" w:cstheme="minorHAnsi"/>
              </w:rPr>
              <w:t xml:space="preserve">trzech gospodarstw </w:t>
            </w:r>
            <w:r w:rsidRPr="00F93B2E">
              <w:rPr>
                <w:rFonts w:asciiTheme="minorHAnsi" w:hAnsiTheme="minorHAnsi" w:cstheme="minorHAnsi"/>
              </w:rPr>
              <w:t xml:space="preserve">– </w:t>
            </w:r>
            <w:r>
              <w:rPr>
                <w:rFonts w:asciiTheme="minorHAnsi" w:hAnsiTheme="minorHAnsi" w:cstheme="minorHAnsi"/>
                <w:b/>
              </w:rPr>
              <w:t>3 pkt,</w:t>
            </w:r>
          </w:p>
          <w:p w:rsidR="00DC48A2" w:rsidRDefault="00DC48A2" w:rsidP="00CB336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Pr="00F93B2E">
              <w:rPr>
                <w:rFonts w:asciiTheme="minorHAnsi" w:hAnsiTheme="minorHAnsi" w:cstheme="minorHAnsi"/>
              </w:rPr>
              <w:t xml:space="preserve">okres działalności powyżej 5 lat </w:t>
            </w:r>
            <w:r>
              <w:rPr>
                <w:rFonts w:asciiTheme="minorHAnsi" w:hAnsiTheme="minorHAnsi" w:cstheme="minorHAnsi"/>
              </w:rPr>
              <w:t xml:space="preserve">dwóch gospodarstw </w:t>
            </w:r>
            <w:r w:rsidRPr="00F93B2E">
              <w:rPr>
                <w:rFonts w:asciiTheme="minorHAnsi" w:hAnsiTheme="minorHAnsi" w:cstheme="minorHAnsi"/>
              </w:rPr>
              <w:t xml:space="preserve">– </w:t>
            </w:r>
            <w:r>
              <w:rPr>
                <w:rFonts w:asciiTheme="minorHAnsi" w:hAnsiTheme="minorHAnsi" w:cstheme="minorHAnsi"/>
                <w:b/>
              </w:rPr>
              <w:t>2 pkt,</w:t>
            </w:r>
          </w:p>
          <w:p w:rsidR="00DC48A2" w:rsidRPr="00F93B2E" w:rsidRDefault="00DC48A2" w:rsidP="00CB33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Pr="00F93B2E">
              <w:rPr>
                <w:rFonts w:asciiTheme="minorHAnsi" w:hAnsiTheme="minorHAnsi" w:cstheme="minorHAnsi"/>
              </w:rPr>
              <w:t xml:space="preserve">okres działalności powyżej 5 lat </w:t>
            </w:r>
            <w:r>
              <w:rPr>
                <w:rFonts w:asciiTheme="minorHAnsi" w:hAnsiTheme="minorHAnsi" w:cstheme="minorHAnsi"/>
              </w:rPr>
              <w:t xml:space="preserve">jednego gospodarstwa </w:t>
            </w:r>
            <w:r w:rsidRPr="00F93B2E">
              <w:rPr>
                <w:rFonts w:asciiTheme="minorHAnsi" w:hAnsiTheme="minorHAnsi" w:cstheme="minorHAnsi"/>
              </w:rPr>
              <w:t xml:space="preserve">– </w:t>
            </w:r>
            <w:r>
              <w:rPr>
                <w:rFonts w:asciiTheme="minorHAnsi" w:hAnsiTheme="minorHAnsi" w:cstheme="minorHAnsi"/>
                <w:b/>
              </w:rPr>
              <w:t>1 pkt</w:t>
            </w:r>
          </w:p>
          <w:p w:rsidR="00CB3360" w:rsidRPr="00F93B2E" w:rsidRDefault="00DC48A2" w:rsidP="00CB336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- okres działalności powyżej </w:t>
            </w:r>
            <w:r w:rsidR="00CB3360" w:rsidRPr="00F93B2E">
              <w:rPr>
                <w:rFonts w:asciiTheme="minorHAnsi" w:hAnsiTheme="minorHAnsi" w:cstheme="minorHAnsi"/>
              </w:rPr>
              <w:t xml:space="preserve">5 lat </w:t>
            </w:r>
            <w:r>
              <w:rPr>
                <w:rFonts w:asciiTheme="minorHAnsi" w:hAnsiTheme="minorHAnsi" w:cstheme="minorHAnsi"/>
              </w:rPr>
              <w:t xml:space="preserve">żadnego z gospodarstw </w:t>
            </w:r>
            <w:r w:rsidR="00CB3360" w:rsidRPr="00F93B2E">
              <w:rPr>
                <w:rFonts w:asciiTheme="minorHAnsi" w:hAnsiTheme="minorHAnsi" w:cstheme="minorHAnsi"/>
              </w:rPr>
              <w:t xml:space="preserve">– </w:t>
            </w:r>
            <w:r w:rsidR="00CB3360" w:rsidRPr="00F93B2E">
              <w:rPr>
                <w:rFonts w:asciiTheme="minorHAnsi" w:hAnsiTheme="minorHAnsi" w:cstheme="minorHAnsi"/>
                <w:b/>
              </w:rPr>
              <w:t>0 pkt.</w:t>
            </w:r>
          </w:p>
          <w:p w:rsidR="00CB3360" w:rsidRPr="00F93B2E" w:rsidRDefault="00CB3360" w:rsidP="00CB3360">
            <w:pPr>
              <w:rPr>
                <w:rFonts w:asciiTheme="minorHAnsi" w:hAnsiTheme="minorHAnsi" w:cstheme="minorHAnsi"/>
                <w:b/>
              </w:rPr>
            </w:pPr>
          </w:p>
          <w:p w:rsidR="00CB3360" w:rsidRPr="00F93B2E" w:rsidRDefault="00CB3360" w:rsidP="00CB33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8" w:type="dxa"/>
          </w:tcPr>
          <w:p w:rsidR="00CB3360" w:rsidRDefault="00CB3360" w:rsidP="00CB3360">
            <w:pPr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Ocenie podlega okres prowadzonej działalności gospodarstwa rolnego, gdzie początek działalności</w:t>
            </w:r>
            <w:r w:rsidR="00160452">
              <w:rPr>
                <w:rFonts w:asciiTheme="minorHAnsi" w:hAnsiTheme="minorHAnsi" w:cstheme="minorHAnsi"/>
              </w:rPr>
              <w:t xml:space="preserve"> </w:t>
            </w:r>
            <w:r w:rsidR="00160452" w:rsidRPr="00160452">
              <w:rPr>
                <w:rFonts w:asciiTheme="minorHAnsi" w:hAnsiTheme="minorHAnsi" w:cstheme="minorHAnsi"/>
              </w:rPr>
              <w:t>udokumentować można poprzez:  dokumenty potwierdzające własność lub posiadanie gospodarstwa, np. akt własności, umowę dzierżawy . Dodatkowo, można również wykorzystać zaświadczenia z gminy, potwierdzające okres pracy w gospodarstwie. Każdy rolnik prowadzący gospodarstwo rolne powinien być wpisany do ewidencji producentów, prowadzonej przez Agencję Restrukturyzacji i Modernizacji Rolnictwa (ARiMR) – dlatego dokumentem potwierdzającym będzie decyzja o nadaniu numeru identyfikacyjnego ewidencji producentów</w:t>
            </w:r>
            <w:bookmarkStart w:id="0" w:name="_GoBack"/>
            <w:bookmarkEnd w:id="0"/>
            <w:r w:rsidR="00160452">
              <w:rPr>
                <w:rFonts w:asciiTheme="minorHAnsi" w:hAnsiTheme="minorHAnsi" w:cstheme="minorHAnsi"/>
              </w:rPr>
              <w:t xml:space="preserve"> </w:t>
            </w:r>
            <w:r w:rsidRPr="00F93B2E">
              <w:rPr>
                <w:rFonts w:asciiTheme="minorHAnsi" w:hAnsiTheme="minorHAnsi" w:cstheme="minorHAnsi"/>
              </w:rPr>
              <w:t xml:space="preserve">. Punkty przyznawane są w zależności od długości okresu działalności podmiotu. Długi okres działalności świadczy o stabilności, doświadczeniu i ugruntowanej pozycji, co </w:t>
            </w:r>
            <w:r w:rsidRPr="00F93B2E">
              <w:rPr>
                <w:rFonts w:asciiTheme="minorHAnsi" w:hAnsiTheme="minorHAnsi" w:cstheme="minorHAnsi"/>
              </w:rPr>
              <w:lastRenderedPageBreak/>
              <w:t xml:space="preserve">zwiększa wiarygodność wniosku i szanse na sukces realizacji operacji. Krótki okres działalności wskazuje na ograniczone doświadczenie, co może stanowić ryzyko w realizacji operacji. To kryterium ocenia zdolność do skutecznego zarządzania i realizacji projektu, co jest kluczowe dla powodzenia operacji finansowanej z funduszy </w:t>
            </w:r>
            <w:r w:rsidR="00DC48A2">
              <w:rPr>
                <w:rFonts w:asciiTheme="minorHAnsi" w:hAnsiTheme="minorHAnsi" w:cstheme="minorHAnsi"/>
              </w:rPr>
              <w:t>unijnych.</w:t>
            </w:r>
          </w:p>
          <w:p w:rsidR="00DC48A2" w:rsidRDefault="00DC48A2" w:rsidP="00CB3360">
            <w:pPr>
              <w:rPr>
                <w:rFonts w:asciiTheme="minorHAnsi" w:hAnsiTheme="minorHAnsi" w:cstheme="minorHAnsi"/>
              </w:rPr>
            </w:pPr>
          </w:p>
          <w:p w:rsidR="00DC48A2" w:rsidRDefault="00CB3360" w:rsidP="00CB3360">
            <w:pPr>
              <w:rPr>
                <w:rFonts w:asciiTheme="minorHAnsi" w:hAnsiTheme="minorHAnsi" w:cstheme="minorHAnsi"/>
              </w:rPr>
            </w:pPr>
            <w:r w:rsidRPr="00CB3360">
              <w:rPr>
                <w:rFonts w:asciiTheme="minorHAnsi" w:hAnsiTheme="minorHAnsi" w:cstheme="minorHAnsi"/>
              </w:rPr>
              <w:t xml:space="preserve">Pod uwagę brany jest czas prowadzenia gospodarstwa wszystkich wchodzących w skład partnerstwa. </w:t>
            </w:r>
          </w:p>
          <w:p w:rsidR="00CB3360" w:rsidRDefault="00CB3360" w:rsidP="00CB3360">
            <w:pPr>
              <w:rPr>
                <w:rFonts w:asciiTheme="minorHAnsi" w:hAnsiTheme="minorHAnsi" w:cstheme="minorHAnsi"/>
              </w:rPr>
            </w:pPr>
            <w:r w:rsidRPr="00CB3360">
              <w:rPr>
                <w:rFonts w:asciiTheme="minorHAnsi" w:hAnsiTheme="minorHAnsi" w:cstheme="minorHAnsi"/>
              </w:rPr>
              <w:t>Punkty są przyznane, jeżeli każdy z partnerów spełnia określony czas prowadzenia gospodarstwa</w:t>
            </w:r>
            <w:r w:rsidR="00DC48A2">
              <w:rPr>
                <w:rFonts w:asciiTheme="minorHAnsi" w:hAnsiTheme="minorHAnsi" w:cstheme="minorHAnsi"/>
              </w:rPr>
              <w:t>.</w:t>
            </w:r>
          </w:p>
          <w:p w:rsidR="00DC48A2" w:rsidRPr="0067538C" w:rsidRDefault="00DC48A2" w:rsidP="00CB3360">
            <w:pPr>
              <w:rPr>
                <w:rFonts w:asciiTheme="minorHAnsi" w:hAnsiTheme="minorHAnsi" w:cstheme="minorHAnsi"/>
              </w:rPr>
            </w:pPr>
            <w:r w:rsidRPr="00DC48A2">
              <w:rPr>
                <w:rFonts w:asciiTheme="minorHAnsi" w:hAnsiTheme="minorHAnsi" w:cstheme="minorHAnsi"/>
              </w:rPr>
              <w:t xml:space="preserve">Okres działalności gospodarstwa rolnego liczony </w:t>
            </w:r>
            <w:r w:rsidRPr="0067538C">
              <w:rPr>
                <w:rFonts w:asciiTheme="minorHAnsi" w:hAnsiTheme="minorHAnsi" w:cstheme="minorHAnsi"/>
              </w:rPr>
              <w:t xml:space="preserve">na dzień </w:t>
            </w:r>
            <w:r w:rsidR="00ED1EFC" w:rsidRPr="0067538C">
              <w:rPr>
                <w:rFonts w:asciiTheme="minorHAnsi" w:hAnsiTheme="minorHAnsi" w:cstheme="minorHAnsi"/>
              </w:rPr>
              <w:t>złożenia wniosku</w:t>
            </w:r>
          </w:p>
          <w:p w:rsidR="00DC48A2" w:rsidRPr="0067538C" w:rsidRDefault="00DC48A2" w:rsidP="00CB3360">
            <w:pPr>
              <w:rPr>
                <w:rFonts w:asciiTheme="minorHAnsi" w:hAnsiTheme="minorHAnsi" w:cstheme="minorHAnsi"/>
              </w:rPr>
            </w:pPr>
          </w:p>
          <w:p w:rsidR="006F4447" w:rsidRPr="00DC48A2" w:rsidRDefault="006F4447" w:rsidP="00CB3360">
            <w:pPr>
              <w:rPr>
                <w:rFonts w:asciiTheme="minorHAnsi" w:hAnsiTheme="minorHAnsi" w:cstheme="minorHAnsi"/>
              </w:rPr>
            </w:pPr>
            <w:r w:rsidRPr="006F4447">
              <w:rPr>
                <w:rFonts w:asciiTheme="minorHAnsi" w:hAnsiTheme="minorHAnsi" w:cstheme="minorHAnsi"/>
                <w:b/>
                <w:bCs/>
              </w:rPr>
              <w:t>Kryterium mierzalne</w:t>
            </w:r>
            <w:r w:rsidR="00DC48A2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="00DC48A2" w:rsidRPr="00DC48A2">
              <w:rPr>
                <w:rFonts w:asciiTheme="minorHAnsi" w:hAnsiTheme="minorHAnsi" w:cstheme="minorHAnsi"/>
                <w:bCs/>
              </w:rPr>
              <w:t>możliwość zdobycia 5 lub</w:t>
            </w:r>
            <w:r w:rsidR="00DC48A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C48A2">
              <w:rPr>
                <w:rFonts w:asciiTheme="minorHAnsi" w:hAnsiTheme="minorHAnsi" w:cstheme="minorHAnsi"/>
                <w:bCs/>
              </w:rPr>
              <w:t>4 lub 3 lub 2 lub 1 lub 0 pkt</w:t>
            </w:r>
            <w:r w:rsidR="000361AA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2967" w:type="dxa"/>
          </w:tcPr>
          <w:p w:rsidR="00CB3360" w:rsidRPr="00F93B2E" w:rsidRDefault="00CB3360" w:rsidP="00CB3360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lastRenderedPageBreak/>
              <w:t>Kryterium weryfikowane na podstawie</w:t>
            </w:r>
            <w:r w:rsidR="00832E3B">
              <w:rPr>
                <w:rFonts w:asciiTheme="minorHAnsi" w:hAnsiTheme="minorHAnsi" w:cstheme="minorHAnsi"/>
              </w:rPr>
              <w:t>:</w:t>
            </w:r>
            <w:r w:rsidRPr="00F93B2E">
              <w:rPr>
                <w:rFonts w:asciiTheme="minorHAnsi" w:hAnsiTheme="minorHAnsi" w:cstheme="minorHAnsi"/>
              </w:rPr>
              <w:t xml:space="preserve"> wniosku, </w:t>
            </w:r>
            <w:r w:rsidRPr="00F93B2E">
              <w:rPr>
                <w:rFonts w:asciiTheme="minorHAnsi" w:hAnsiTheme="minorHAnsi" w:cstheme="minorHAnsi"/>
              </w:rPr>
              <w:br/>
              <w:t xml:space="preserve">Formularza oceny własnej Wnioskodawcy oraz kopii </w:t>
            </w:r>
            <w:r w:rsidRPr="00F93B2E">
              <w:rPr>
                <w:rFonts w:asciiTheme="minorHAnsi" w:hAnsiTheme="minorHAnsi" w:cstheme="minorHAnsi"/>
              </w:rPr>
              <w:br/>
              <w:t xml:space="preserve">dokumentów rejestrowych właściwych dla </w:t>
            </w:r>
            <w:r>
              <w:rPr>
                <w:rFonts w:asciiTheme="minorHAnsi" w:hAnsiTheme="minorHAnsi" w:cstheme="minorHAnsi"/>
              </w:rPr>
              <w:t>każdego partnera</w:t>
            </w:r>
            <w:r w:rsidR="00832E3B">
              <w:rPr>
                <w:rFonts w:asciiTheme="minorHAnsi" w:hAnsiTheme="minorHAnsi" w:cstheme="minorHAnsi"/>
              </w:rPr>
              <w:t xml:space="preserve">, </w:t>
            </w:r>
            <w:r w:rsidRPr="00F93B2E">
              <w:rPr>
                <w:rFonts w:asciiTheme="minorHAnsi" w:hAnsiTheme="minorHAnsi" w:cstheme="minorHAnsi"/>
              </w:rPr>
              <w:t xml:space="preserve"> </w:t>
            </w:r>
            <w:r w:rsidR="00832E3B">
              <w:rPr>
                <w:rFonts w:asciiTheme="minorHAnsi" w:hAnsiTheme="minorHAnsi" w:cstheme="minorHAnsi"/>
              </w:rPr>
              <w:t>które</w:t>
            </w:r>
            <w:r w:rsidR="00832E3B" w:rsidRPr="00832E3B">
              <w:rPr>
                <w:rFonts w:asciiTheme="minorHAnsi" w:hAnsiTheme="minorHAnsi" w:cstheme="minorHAnsi"/>
              </w:rPr>
              <w:t xml:space="preserve"> Wnioskodawca </w:t>
            </w:r>
            <w:r w:rsidR="00832E3B" w:rsidRPr="00832E3B">
              <w:rPr>
                <w:rFonts w:asciiTheme="minorHAnsi" w:hAnsiTheme="minorHAnsi" w:cstheme="minorHAnsi"/>
              </w:rPr>
              <w:br/>
              <w:t>załącza do wniosku</w:t>
            </w:r>
            <w:r w:rsidRPr="00F93B2E">
              <w:rPr>
                <w:rFonts w:asciiTheme="minorHAnsi" w:hAnsiTheme="minorHAnsi" w:cstheme="minorHAnsi"/>
              </w:rPr>
              <w:t>.</w:t>
            </w:r>
          </w:p>
          <w:p w:rsidR="00CB3360" w:rsidRPr="00F93B2E" w:rsidRDefault="00CB3360" w:rsidP="00CB336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304C" w:rsidRPr="00F93B2E" w:rsidTr="007935A2">
        <w:trPr>
          <w:trHeight w:val="4181"/>
        </w:trPr>
        <w:tc>
          <w:tcPr>
            <w:tcW w:w="568" w:type="dxa"/>
          </w:tcPr>
          <w:p w:rsidR="002A304C" w:rsidRPr="00882010" w:rsidRDefault="0061160E" w:rsidP="0051521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2A304C" w:rsidRPr="00882010">
              <w:rPr>
                <w:rFonts w:asciiTheme="minorHAnsi" w:hAnsiTheme="minorHAnsi" w:cstheme="minorHAnsi"/>
                <w:b/>
              </w:rPr>
              <w:t xml:space="preserve">. </w:t>
            </w:r>
          </w:p>
        </w:tc>
        <w:tc>
          <w:tcPr>
            <w:tcW w:w="3348" w:type="dxa"/>
          </w:tcPr>
          <w:p w:rsidR="002A304C" w:rsidRPr="002A304C" w:rsidRDefault="002A304C" w:rsidP="0051521B">
            <w:pPr>
              <w:rPr>
                <w:rFonts w:asciiTheme="minorHAnsi" w:hAnsiTheme="minorHAnsi" w:cstheme="minorHAnsi"/>
                <w:b/>
              </w:rPr>
            </w:pPr>
            <w:r w:rsidRPr="002A304C">
              <w:rPr>
                <w:rFonts w:asciiTheme="minorHAnsi" w:hAnsiTheme="minorHAnsi" w:cstheme="minorHAnsi"/>
                <w:b/>
              </w:rPr>
              <w:t>Innowacyjność:</w:t>
            </w:r>
          </w:p>
          <w:p w:rsidR="002A304C" w:rsidRDefault="002A304C" w:rsidP="005152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2A304C">
              <w:rPr>
                <w:rFonts w:asciiTheme="minorHAnsi" w:hAnsiTheme="minorHAnsi" w:cstheme="minorHAnsi"/>
              </w:rPr>
              <w:t>operacja zawiera rozwiązania w ramach innowacji kreatywnej</w:t>
            </w:r>
            <w:r>
              <w:rPr>
                <w:rFonts w:asciiTheme="minorHAnsi" w:hAnsiTheme="minorHAnsi"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br/>
            </w:r>
            <w:r w:rsidRPr="002A304C">
              <w:rPr>
                <w:rFonts w:asciiTheme="minorHAnsi" w:hAnsiTheme="minorHAnsi" w:cstheme="minorHAnsi"/>
                <w:b/>
              </w:rPr>
              <w:t>6 pkt</w:t>
            </w:r>
          </w:p>
          <w:p w:rsidR="002A304C" w:rsidRDefault="002A304C" w:rsidP="002A304C">
            <w:pPr>
              <w:rPr>
                <w:rFonts w:eastAsiaTheme="minorHAnsi" w:cstheme="minorHAnsi"/>
                <w:b/>
              </w:rPr>
            </w:pPr>
            <w:r w:rsidRPr="002A304C">
              <w:rPr>
                <w:rFonts w:cstheme="minorHAnsi"/>
              </w:rPr>
              <w:t xml:space="preserve">- </w:t>
            </w:r>
            <w:r w:rsidRPr="002A304C">
              <w:rPr>
                <w:rFonts w:eastAsiaTheme="minorHAnsi" w:cstheme="minorHAnsi"/>
              </w:rPr>
              <w:t xml:space="preserve">operacja zawiera rozwiązania w ramach innowacji imitującej - </w:t>
            </w:r>
            <w:r>
              <w:rPr>
                <w:rFonts w:eastAsiaTheme="minorHAnsi" w:cstheme="minorHAnsi"/>
              </w:rPr>
              <w:br/>
            </w:r>
            <w:r w:rsidRPr="002A304C">
              <w:rPr>
                <w:rFonts w:eastAsiaTheme="minorHAnsi" w:cstheme="minorHAnsi"/>
                <w:b/>
              </w:rPr>
              <w:t>4 pkt</w:t>
            </w:r>
          </w:p>
          <w:p w:rsidR="002A304C" w:rsidRDefault="002A304C" w:rsidP="002A304C">
            <w:pPr>
              <w:rPr>
                <w:rFonts w:eastAsiaTheme="minorHAnsi" w:cstheme="minorHAnsi"/>
                <w:b/>
              </w:rPr>
            </w:pPr>
            <w:r w:rsidRPr="002A304C">
              <w:rPr>
                <w:rFonts w:eastAsiaTheme="minorHAnsi" w:cstheme="minorHAnsi"/>
                <w:b/>
              </w:rPr>
              <w:t xml:space="preserve">- </w:t>
            </w:r>
            <w:r w:rsidRPr="002A304C">
              <w:rPr>
                <w:rFonts w:eastAsiaTheme="minorHAnsi" w:cstheme="minorHAnsi"/>
              </w:rPr>
              <w:t>operacja zawiera rozwiązania w ramach innowacji pozornej</w:t>
            </w:r>
            <w:r>
              <w:rPr>
                <w:rFonts w:eastAsiaTheme="minorHAnsi" w:cstheme="minorHAnsi"/>
              </w:rPr>
              <w:t xml:space="preserve"> – </w:t>
            </w:r>
            <w:r w:rsidRPr="002A304C">
              <w:rPr>
                <w:rFonts w:eastAsiaTheme="minorHAnsi" w:cstheme="minorHAnsi"/>
                <w:b/>
              </w:rPr>
              <w:t>2 pkt</w:t>
            </w:r>
          </w:p>
          <w:p w:rsidR="002A304C" w:rsidRPr="002A304C" w:rsidRDefault="002A304C" w:rsidP="002A304C">
            <w:pPr>
              <w:spacing w:after="280"/>
              <w:rPr>
                <w:rFonts w:eastAsiaTheme="minorHAnsi" w:cstheme="minorHAnsi"/>
                <w:b/>
              </w:rPr>
            </w:pPr>
            <w:r>
              <w:rPr>
                <w:rFonts w:eastAsiaTheme="minorHAnsi" w:cstheme="minorHAnsi"/>
                <w:b/>
              </w:rPr>
              <w:t xml:space="preserve">- </w:t>
            </w:r>
            <w:r w:rsidRPr="002A304C">
              <w:rPr>
                <w:rFonts w:eastAsiaTheme="minorHAnsi" w:cstheme="minorHAnsi"/>
              </w:rPr>
              <w:t>operacja nie zawiera rozwiązań innowacyjnych</w:t>
            </w:r>
            <w:r>
              <w:rPr>
                <w:rFonts w:eastAsiaTheme="minorHAnsi" w:cstheme="minorHAnsi"/>
              </w:rPr>
              <w:t xml:space="preserve"> – </w:t>
            </w:r>
            <w:r w:rsidRPr="002A304C">
              <w:rPr>
                <w:rFonts w:eastAsiaTheme="minorHAnsi" w:cstheme="minorHAnsi"/>
                <w:b/>
              </w:rPr>
              <w:t>0 pkt</w:t>
            </w:r>
          </w:p>
          <w:p w:rsidR="002A304C" w:rsidRPr="002A304C" w:rsidRDefault="002A304C" w:rsidP="002A304C">
            <w:pPr>
              <w:spacing w:after="280"/>
              <w:rPr>
                <w:rFonts w:eastAsiaTheme="minorHAnsi" w:cstheme="minorHAnsi"/>
              </w:rPr>
            </w:pPr>
          </w:p>
          <w:p w:rsidR="002A304C" w:rsidRPr="002A304C" w:rsidRDefault="002A304C" w:rsidP="002A304C">
            <w:pPr>
              <w:spacing w:after="280"/>
              <w:rPr>
                <w:rFonts w:eastAsiaTheme="minorHAnsi" w:cstheme="minorHAnsi"/>
                <w:sz w:val="24"/>
                <w:szCs w:val="24"/>
              </w:rPr>
            </w:pPr>
          </w:p>
          <w:p w:rsidR="002A304C" w:rsidRDefault="002A304C" w:rsidP="00515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8" w:type="dxa"/>
          </w:tcPr>
          <w:p w:rsidR="00BC4226" w:rsidRPr="002A304C" w:rsidRDefault="00BC4226" w:rsidP="00BC4226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>Oceniane będzie nowatorstwo w odniesieniu do obszaru LGD. Preferowane będą operacje, które wpisują się w innowacyjne podejście określone w LSR, tj. wykorzystujące niepraktykowane do tej pory rozwiązania, nowatorskie i o wyższym standardzie. Innowacyjność odnosi się do wprowadzenia nowych lub znacząco ulepszonych rozwiązań technicznych, organizacyjnych, społecznych lub środowiskowych. Mogą to być zarówno technologie, jak i metody zarządzania, które nie były dotychczas stosowane na danym obszarze lub w skali kraju, a które przyczyniają się do realizacji celów rozwoju regionalnego.</w:t>
            </w:r>
          </w:p>
          <w:p w:rsidR="00BC4226" w:rsidRPr="002A304C" w:rsidRDefault="00BC4226" w:rsidP="00BC4226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(udowodnienie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innowacyjności spoczywa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 na Wnioskodawcy)</w:t>
            </w:r>
          </w:p>
          <w:p w:rsidR="00BC4226" w:rsidRPr="002A304C" w:rsidRDefault="00BC4226" w:rsidP="00BC4226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>Kryterium podyktowane dążeniem LGD do jak największego propagowania działań innowacyjnych. Kryterium będzie oceniane na podstawie uzasad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>nienia przedstawionego przez wnioskodawcę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udowadniającego spełnienie kryterium innowacyjności i osiągniętego stopnia. </w:t>
            </w:r>
          </w:p>
          <w:p w:rsidR="00BC4226" w:rsidRDefault="00BC4226" w:rsidP="00BC4226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A304C">
              <w:rPr>
                <w:rFonts w:asciiTheme="minorHAnsi" w:eastAsiaTheme="minorHAnsi" w:hAnsiTheme="minorHAnsi" w:cstheme="minorHAnsi"/>
                <w:u w:val="single"/>
                <w:lang w:eastAsia="en-US"/>
              </w:rPr>
              <w:t>Innowacja kreatywna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 -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r</w:t>
            </w:r>
            <w:r w:rsidRPr="00143B98">
              <w:rPr>
                <w:rFonts w:asciiTheme="minorHAnsi" w:eastAsiaTheme="minorHAnsi" w:hAnsiTheme="minorHAnsi" w:cstheme="minorHAnsi"/>
                <w:lang w:eastAsia="en-US"/>
              </w:rPr>
              <w:t>ozwiązania, które dotyczą nowych produktów, usług, procesów lub sposobów organizacji. 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Powstają 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>w w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yniku pomysłu autorskiego i są poparte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 dokumentacją.</w:t>
            </w:r>
          </w:p>
          <w:p w:rsidR="00BC4226" w:rsidRPr="002A304C" w:rsidRDefault="00BC4226" w:rsidP="00BC4226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Rozwiązania te powinny być </w:t>
            </w:r>
            <w:r w:rsidRPr="00143B98">
              <w:rPr>
                <w:rFonts w:asciiTheme="minorHAnsi" w:eastAsiaTheme="minorHAnsi" w:hAnsiTheme="minorHAnsi" w:cstheme="minorHAnsi"/>
                <w:lang w:eastAsia="en-US"/>
              </w:rPr>
              <w:t>unikatowe nie tylko na obszarze LSR, ponieważ w innym przypadku oznaczałoby to zastosowanie innowacji imitującej.</w:t>
            </w:r>
          </w:p>
          <w:p w:rsidR="00BC4226" w:rsidRPr="002A304C" w:rsidRDefault="00BC4226" w:rsidP="00BC4226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A304C">
              <w:rPr>
                <w:rFonts w:asciiTheme="minorHAnsi" w:eastAsiaTheme="minorHAnsi" w:hAnsiTheme="minorHAnsi" w:cstheme="minorHAnsi"/>
                <w:u w:val="single"/>
                <w:lang w:eastAsia="en-US"/>
              </w:rPr>
              <w:t>Innowacja imitująca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 - wzorowana jest na wcześniej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powstałych produktach, usługach, procesach lub sposobie organizacji.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A835DE">
              <w:rPr>
                <w:rFonts w:asciiTheme="minorHAnsi" w:eastAsiaTheme="minorHAnsi" w:hAnsiTheme="minorHAnsi" w:cstheme="minorHAnsi"/>
                <w:lang w:eastAsia="en-US"/>
              </w:rPr>
              <w:t>W szczególności odnosi się to do rozwiązań, które są nowe na obszarze LSR, ale wcześniej były stosowane poza nim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. </w:t>
            </w:r>
            <w:r w:rsidRPr="00A835DE">
              <w:rPr>
                <w:rFonts w:asciiTheme="minorHAnsi" w:eastAsiaTheme="minorHAnsi" w:hAnsiTheme="minorHAnsi" w:cstheme="minorHAnsi"/>
                <w:lang w:eastAsia="en-US"/>
              </w:rPr>
              <w:t>Innowacyjność takich kopiowanych od podmiotów spoza obszaru LSR rozwiązań powinna polegać na tym, że zostaną one osadzone w lokalnym kontekście. 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</w:p>
          <w:p w:rsidR="00BC4226" w:rsidRDefault="00BC4226" w:rsidP="00BC4226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A304C">
              <w:rPr>
                <w:rFonts w:asciiTheme="minorHAnsi" w:eastAsiaTheme="minorHAnsi" w:hAnsiTheme="minorHAnsi" w:cstheme="minorHAnsi"/>
                <w:u w:val="single"/>
                <w:lang w:eastAsia="en-US"/>
              </w:rPr>
              <w:t>Innowacja pozorna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="003A43F8">
              <w:rPr>
                <w:rFonts w:asciiTheme="minorHAnsi" w:eastAsiaTheme="minorHAnsi" w:hAnsiTheme="minorHAnsi" w:cstheme="minorHAnsi"/>
                <w:lang w:eastAsia="en-US"/>
              </w:rPr>
              <w:t>–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 taka</w:t>
            </w:r>
            <w:r w:rsidR="003A43F8">
              <w:rPr>
                <w:rFonts w:asciiTheme="minorHAnsi" w:eastAsiaTheme="minorHAnsi" w:hAnsiTheme="minorHAnsi" w:cstheme="minorHAnsi"/>
                <w:lang w:eastAsia="en-US"/>
              </w:rPr>
              <w:t>,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 która w rzeczywistości nie jest innowacją kreatywną, a jedynie generująca drobną zmianę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, która</w:t>
            </w:r>
            <w:r w:rsidRPr="00A835DE">
              <w:rPr>
                <w:rFonts w:asciiTheme="minorHAnsi" w:eastAsiaTheme="minorHAnsi" w:hAnsiTheme="minorHAnsi" w:cstheme="minorHAnsi"/>
                <w:lang w:eastAsia="en-US"/>
              </w:rPr>
              <w:t xml:space="preserve"> nie mają znaczącego wpływu na tworzenie nowych produktów, usług, procesów lub sposobów organizacji.</w:t>
            </w:r>
          </w:p>
          <w:p w:rsidR="007935A2" w:rsidRPr="002A304C" w:rsidRDefault="007935A2" w:rsidP="00BC4226">
            <w:pPr>
              <w:jc w:val="both"/>
              <w:rPr>
                <w:rFonts w:asciiTheme="minorHAnsi" w:hAnsiTheme="minorHAnsi" w:cstheme="minorHAnsi"/>
              </w:rPr>
            </w:pPr>
          </w:p>
          <w:p w:rsidR="002A304C" w:rsidRPr="007213F0" w:rsidRDefault="007935A2" w:rsidP="002A304C">
            <w:pPr>
              <w:rPr>
                <w:rFonts w:asciiTheme="minorHAnsi" w:hAnsiTheme="minorHAnsi" w:cstheme="minorHAnsi"/>
                <w:b/>
              </w:rPr>
            </w:pPr>
            <w:r w:rsidRPr="007935A2">
              <w:rPr>
                <w:rFonts w:asciiTheme="minorHAnsi" w:hAnsiTheme="minorHAnsi" w:cstheme="minorHAnsi"/>
                <w:b/>
                <w:bCs/>
              </w:rPr>
              <w:t>Kryterium mierzalne</w:t>
            </w:r>
            <w:r w:rsidR="00BC5600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="00BC5600" w:rsidRPr="00BC5600">
              <w:rPr>
                <w:rFonts w:asciiTheme="minorHAnsi" w:hAnsiTheme="minorHAnsi" w:cstheme="minorHAnsi"/>
                <w:b/>
                <w:bCs/>
              </w:rPr>
              <w:t>punkty się nie sumują.</w:t>
            </w:r>
          </w:p>
        </w:tc>
        <w:tc>
          <w:tcPr>
            <w:tcW w:w="2967" w:type="dxa"/>
          </w:tcPr>
          <w:p w:rsidR="002A304C" w:rsidRPr="0051521B" w:rsidRDefault="00BC5600" w:rsidP="002A304C">
            <w:pPr>
              <w:jc w:val="center"/>
              <w:rPr>
                <w:rFonts w:asciiTheme="minorHAnsi" w:hAnsiTheme="minorHAnsi" w:cstheme="minorHAnsi"/>
              </w:rPr>
            </w:pPr>
            <w:r w:rsidRPr="00BC5600">
              <w:rPr>
                <w:rFonts w:asciiTheme="minorHAnsi" w:hAnsiTheme="minorHAnsi" w:cstheme="minorHAnsi"/>
              </w:rPr>
              <w:lastRenderedPageBreak/>
              <w:t xml:space="preserve">Kryterium weryfikowane na podstawie: wniosku, </w:t>
            </w:r>
            <w:r w:rsidRPr="00BC5600">
              <w:rPr>
                <w:rFonts w:asciiTheme="minorHAnsi" w:hAnsiTheme="minorHAnsi" w:cstheme="minorHAnsi"/>
              </w:rPr>
              <w:br/>
              <w:t>Formularza oceny własnej Wnioskodawcy oraz dokumentów potwierdzających rodzaj zastosowanych rozwiązań innowacyjnych, które Wnioskodawca załącza do wniosku.</w:t>
            </w:r>
          </w:p>
        </w:tc>
      </w:tr>
      <w:tr w:rsidR="007835B0" w:rsidRPr="007835B0" w:rsidTr="00176FC4">
        <w:trPr>
          <w:trHeight w:val="2161"/>
        </w:trPr>
        <w:tc>
          <w:tcPr>
            <w:tcW w:w="568" w:type="dxa"/>
          </w:tcPr>
          <w:p w:rsidR="00CB3360" w:rsidRPr="007835B0" w:rsidRDefault="0061160E" w:rsidP="00CB3360">
            <w:pPr>
              <w:rPr>
                <w:rFonts w:asciiTheme="minorHAnsi" w:hAnsiTheme="minorHAnsi" w:cstheme="minorHAnsi"/>
                <w:b/>
              </w:rPr>
            </w:pPr>
            <w:r w:rsidRPr="007835B0">
              <w:rPr>
                <w:rFonts w:asciiTheme="minorHAnsi" w:hAnsiTheme="minorHAnsi" w:cstheme="minorHAnsi"/>
                <w:b/>
              </w:rPr>
              <w:t>3</w:t>
            </w:r>
            <w:r w:rsidR="006F4447" w:rsidRPr="007835B0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348" w:type="dxa"/>
          </w:tcPr>
          <w:p w:rsidR="00CB3360" w:rsidRPr="007835B0" w:rsidRDefault="00CB3360" w:rsidP="00CB3360">
            <w:pPr>
              <w:rPr>
                <w:rFonts w:asciiTheme="minorHAnsi" w:hAnsiTheme="minorHAnsi" w:cstheme="minorHAnsi"/>
                <w:b/>
              </w:rPr>
            </w:pPr>
            <w:r w:rsidRPr="007835B0">
              <w:rPr>
                <w:rFonts w:asciiTheme="minorHAnsi" w:hAnsiTheme="minorHAnsi" w:cstheme="minorHAnsi"/>
                <w:b/>
              </w:rPr>
              <w:t>Wsparcie osób w niekorzystnej sytuacji:</w:t>
            </w:r>
          </w:p>
          <w:p w:rsidR="00CB3360" w:rsidRPr="007835B0" w:rsidRDefault="00CB3360" w:rsidP="00CB3360">
            <w:pPr>
              <w:rPr>
                <w:rFonts w:asciiTheme="minorHAnsi" w:hAnsiTheme="minorHAnsi" w:cstheme="minorHAnsi"/>
              </w:rPr>
            </w:pPr>
            <w:r w:rsidRPr="007835B0">
              <w:rPr>
                <w:rFonts w:asciiTheme="minorHAnsi" w:hAnsiTheme="minorHAnsi" w:cstheme="minorHAnsi"/>
                <w:b/>
              </w:rPr>
              <w:t xml:space="preserve">- </w:t>
            </w:r>
            <w:r w:rsidRPr="007835B0">
              <w:rPr>
                <w:rFonts w:asciiTheme="minorHAnsi" w:hAnsiTheme="minorHAnsi" w:cstheme="minorHAnsi"/>
              </w:rPr>
              <w:t xml:space="preserve">wśród rolników, którzy tworzą partnerstwo znajduje się co najmniej jedna osoba, która jest: kobietą, seniorem (pow. 60 r.ż.), osobą młodą (pon. 25 r.ż.) lub os. z niepełnosprawnością – </w:t>
            </w:r>
            <w:r w:rsidRPr="007835B0">
              <w:rPr>
                <w:rFonts w:asciiTheme="minorHAnsi" w:hAnsiTheme="minorHAnsi" w:cstheme="minorHAnsi"/>
                <w:b/>
              </w:rPr>
              <w:t>2 pkt</w:t>
            </w:r>
          </w:p>
          <w:p w:rsidR="00CB3360" w:rsidRPr="007835B0" w:rsidRDefault="00CB3360" w:rsidP="00CB3360">
            <w:pPr>
              <w:rPr>
                <w:rFonts w:asciiTheme="minorHAnsi" w:hAnsiTheme="minorHAnsi" w:cstheme="minorHAnsi"/>
                <w:b/>
              </w:rPr>
            </w:pPr>
            <w:r w:rsidRPr="007835B0">
              <w:rPr>
                <w:rFonts w:asciiTheme="minorHAnsi" w:hAnsiTheme="minorHAnsi" w:cstheme="minorHAnsi"/>
              </w:rPr>
              <w:t>- wśród rolników, którzy tworzą partnerstwo nie znajduje się żadna z osób w niekorzystnej sytuacji –</w:t>
            </w:r>
            <w:r w:rsidRPr="007835B0">
              <w:rPr>
                <w:rFonts w:asciiTheme="minorHAnsi" w:hAnsiTheme="minorHAnsi" w:cstheme="minorHAnsi"/>
              </w:rPr>
              <w:br/>
            </w:r>
            <w:r w:rsidRPr="007835B0">
              <w:rPr>
                <w:rFonts w:asciiTheme="minorHAnsi" w:hAnsiTheme="minorHAnsi" w:cstheme="minorHAnsi"/>
                <w:b/>
              </w:rPr>
              <w:t xml:space="preserve"> 0 pkt</w:t>
            </w:r>
          </w:p>
        </w:tc>
        <w:tc>
          <w:tcPr>
            <w:tcW w:w="3608" w:type="dxa"/>
          </w:tcPr>
          <w:p w:rsidR="00CB3360" w:rsidRDefault="00CB3360" w:rsidP="00CB3360">
            <w:pPr>
              <w:rPr>
                <w:rFonts w:asciiTheme="minorHAnsi" w:hAnsiTheme="minorHAnsi" w:cstheme="minorHAnsi"/>
              </w:rPr>
            </w:pPr>
            <w:r w:rsidRPr="007835B0">
              <w:rPr>
                <w:rFonts w:asciiTheme="minorHAnsi" w:hAnsiTheme="minorHAnsi" w:cstheme="minorHAnsi"/>
              </w:rPr>
              <w:t xml:space="preserve">Kryterium związane jest ze zdiagnozowanymi na obszarze LGD grupami osób w niekorzystnej sytuacji, tj.  kobiety, os. z niepełnosprawnościami, os. poniżej 25 r.ż. oraz seniorzy, dla których jest zbyt mała i mało zróżnicowana oferta działań. Kryterium premiuje działania skierowane dla ww. osób. Preferowane są operacje, które wpłyną za zaspokojenie potrzeb tych osób. Kryterium to ocenia, w jakim stopniu oferta jest dostępna i dostosowana do specyficznych wymagań </w:t>
            </w:r>
            <w:r w:rsidRPr="007835B0">
              <w:rPr>
                <w:rFonts w:asciiTheme="minorHAnsi" w:hAnsiTheme="minorHAnsi" w:cstheme="minorHAnsi"/>
              </w:rPr>
              <w:lastRenderedPageBreak/>
              <w:t>różnych kategorii odbiorców. Premiowane są projekty, które uwzględniają różne potrzeby w sposób kompleksowy i przemyślany, przyczyniając się do zwiększenia dostępności</w:t>
            </w:r>
            <w:r w:rsidR="007835B0" w:rsidRPr="007835B0">
              <w:rPr>
                <w:rFonts w:asciiTheme="minorHAnsi" w:hAnsiTheme="minorHAnsi" w:cstheme="minorHAnsi"/>
              </w:rPr>
              <w:t xml:space="preserve"> produktów</w:t>
            </w:r>
            <w:r w:rsidRPr="007835B0">
              <w:rPr>
                <w:rFonts w:asciiTheme="minorHAnsi" w:hAnsiTheme="minorHAnsi" w:cstheme="minorHAnsi"/>
              </w:rPr>
              <w:t xml:space="preserve"> turystyki wiejskiej i jej atrakcyjności dla szerokiego grona odbiorców.</w:t>
            </w:r>
          </w:p>
          <w:p w:rsidR="00ED1EFC" w:rsidRPr="0067538C" w:rsidRDefault="00ED1EFC" w:rsidP="00CB3360">
            <w:pPr>
              <w:rPr>
                <w:rFonts w:asciiTheme="minorHAnsi" w:hAnsiTheme="minorHAnsi" w:cstheme="minorHAnsi"/>
              </w:rPr>
            </w:pPr>
            <w:r w:rsidRPr="0067538C">
              <w:rPr>
                <w:rFonts w:asciiTheme="minorHAnsi" w:hAnsiTheme="minorHAnsi" w:cstheme="minorHAnsi"/>
              </w:rPr>
              <w:t>Aby kryterium zostało spełnione wystarczy, aby w partnerstwie rolników była jedna osoba ze wskazanych grup w niekorzystnej sytuacji.</w:t>
            </w:r>
          </w:p>
          <w:p w:rsidR="00CB3360" w:rsidRPr="007835B0" w:rsidRDefault="00CB3360" w:rsidP="00CB3360">
            <w:pPr>
              <w:rPr>
                <w:rFonts w:asciiTheme="minorHAnsi" w:hAnsiTheme="minorHAnsi" w:cstheme="minorHAnsi"/>
              </w:rPr>
            </w:pPr>
          </w:p>
          <w:p w:rsidR="00CB3360" w:rsidRPr="007835B0" w:rsidRDefault="00CB3360" w:rsidP="007835B0">
            <w:pPr>
              <w:rPr>
                <w:rFonts w:asciiTheme="minorHAnsi" w:hAnsiTheme="minorHAnsi" w:cstheme="minorHAnsi"/>
              </w:rPr>
            </w:pPr>
            <w:r w:rsidRPr="007835B0">
              <w:rPr>
                <w:rFonts w:asciiTheme="minorHAnsi" w:hAnsiTheme="minorHAnsi" w:cstheme="minorHAnsi"/>
                <w:b/>
                <w:bCs/>
              </w:rPr>
              <w:t>Kryterium mierzalne</w:t>
            </w:r>
            <w:r w:rsidR="007835B0" w:rsidRPr="007835B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967" w:type="dxa"/>
          </w:tcPr>
          <w:p w:rsidR="00CB3360" w:rsidRPr="007835B0" w:rsidRDefault="00CB3360" w:rsidP="00CB3360">
            <w:pPr>
              <w:jc w:val="center"/>
              <w:rPr>
                <w:rFonts w:asciiTheme="minorHAnsi" w:hAnsiTheme="minorHAnsi" w:cstheme="minorHAnsi"/>
              </w:rPr>
            </w:pPr>
            <w:r w:rsidRPr="007835B0">
              <w:rPr>
                <w:rFonts w:asciiTheme="minorHAnsi" w:hAnsiTheme="minorHAnsi" w:cstheme="minorHAnsi"/>
              </w:rPr>
              <w:lastRenderedPageBreak/>
              <w:t>Kryterium weryfikowane na podstawie</w:t>
            </w:r>
            <w:r w:rsidR="003A43F8" w:rsidRPr="007835B0">
              <w:rPr>
                <w:rFonts w:asciiTheme="minorHAnsi" w:hAnsiTheme="minorHAnsi" w:cstheme="minorHAnsi"/>
              </w:rPr>
              <w:t>:</w:t>
            </w:r>
            <w:r w:rsidRPr="007835B0">
              <w:rPr>
                <w:rFonts w:asciiTheme="minorHAnsi" w:hAnsiTheme="minorHAnsi" w:cstheme="minorHAnsi"/>
              </w:rPr>
              <w:t xml:space="preserve"> wniosku, </w:t>
            </w:r>
            <w:r w:rsidRPr="007835B0">
              <w:rPr>
                <w:rFonts w:asciiTheme="minorHAnsi" w:hAnsiTheme="minorHAnsi" w:cstheme="minorHAnsi"/>
              </w:rPr>
              <w:br/>
              <w:t>Formularza oceny własnej Wnioskodawcy oraz dokumentu potwierdzającego fakt spełnienia kryterium</w:t>
            </w:r>
            <w:r w:rsidR="003A43F8" w:rsidRPr="007835B0">
              <w:rPr>
                <w:rFonts w:asciiTheme="minorHAnsi" w:hAnsiTheme="minorHAnsi" w:cstheme="minorHAnsi"/>
              </w:rPr>
              <w:t>, które Wnioskodawca załącza do wniosku.</w:t>
            </w:r>
          </w:p>
        </w:tc>
      </w:tr>
      <w:tr w:rsidR="0037308A" w:rsidRPr="0037308A" w:rsidTr="00F23BB2">
        <w:trPr>
          <w:trHeight w:val="2539"/>
        </w:trPr>
        <w:tc>
          <w:tcPr>
            <w:tcW w:w="568" w:type="dxa"/>
          </w:tcPr>
          <w:p w:rsidR="00176FC4" w:rsidRPr="0037308A" w:rsidRDefault="0061160E" w:rsidP="0051521B">
            <w:pPr>
              <w:rPr>
                <w:rFonts w:asciiTheme="minorHAnsi" w:hAnsiTheme="minorHAnsi" w:cstheme="minorHAnsi"/>
                <w:b/>
              </w:rPr>
            </w:pPr>
            <w:r w:rsidRPr="0037308A">
              <w:rPr>
                <w:rFonts w:asciiTheme="minorHAnsi" w:hAnsiTheme="minorHAnsi" w:cstheme="minorHAnsi"/>
                <w:b/>
              </w:rPr>
              <w:t>4</w:t>
            </w:r>
            <w:r w:rsidR="00176FC4" w:rsidRPr="0037308A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348" w:type="dxa"/>
          </w:tcPr>
          <w:p w:rsidR="00176FC4" w:rsidRPr="0067538C" w:rsidRDefault="00176FC4" w:rsidP="00176FC4">
            <w:pPr>
              <w:rPr>
                <w:rFonts w:asciiTheme="minorHAnsi" w:hAnsiTheme="minorHAnsi" w:cstheme="minorHAnsi"/>
                <w:b/>
              </w:rPr>
            </w:pPr>
            <w:r w:rsidRPr="0037308A">
              <w:rPr>
                <w:rFonts w:asciiTheme="minorHAnsi" w:hAnsiTheme="minorHAnsi" w:cstheme="minorHAnsi"/>
                <w:b/>
              </w:rPr>
              <w:t xml:space="preserve">W wyniku realizacji operacji grupa partnerska </w:t>
            </w:r>
            <w:r w:rsidRPr="0067538C">
              <w:rPr>
                <w:rFonts w:asciiTheme="minorHAnsi" w:hAnsiTheme="minorHAnsi" w:cstheme="minorHAnsi"/>
                <w:b/>
              </w:rPr>
              <w:t xml:space="preserve">zróżnicuje </w:t>
            </w:r>
            <w:r w:rsidR="00ED1EFC" w:rsidRPr="0067538C">
              <w:rPr>
                <w:rFonts w:asciiTheme="minorHAnsi" w:hAnsiTheme="minorHAnsi" w:cstheme="minorHAnsi"/>
                <w:b/>
              </w:rPr>
              <w:t xml:space="preserve">cyfrowe  </w:t>
            </w:r>
            <w:r w:rsidRPr="0067538C">
              <w:rPr>
                <w:rFonts w:asciiTheme="minorHAnsi" w:hAnsiTheme="minorHAnsi" w:cstheme="minorHAnsi"/>
                <w:b/>
              </w:rPr>
              <w:t>kanały komunikacji z konsumentem oraz formy sprzedaży przez zastosowanie</w:t>
            </w:r>
            <w:r w:rsidR="00CB103A" w:rsidRPr="0067538C">
              <w:rPr>
                <w:rFonts w:asciiTheme="minorHAnsi" w:hAnsiTheme="minorHAnsi" w:cstheme="minorHAnsi"/>
                <w:b/>
              </w:rPr>
              <w:t xml:space="preserve"> różnorodnych</w:t>
            </w:r>
            <w:r w:rsidRPr="0067538C">
              <w:rPr>
                <w:rFonts w:asciiTheme="minorHAnsi" w:hAnsiTheme="minorHAnsi" w:cstheme="minorHAnsi"/>
                <w:b/>
              </w:rPr>
              <w:t>:</w:t>
            </w:r>
          </w:p>
          <w:p w:rsidR="00176FC4" w:rsidRPr="0067538C" w:rsidRDefault="00176FC4" w:rsidP="00176FC4">
            <w:pPr>
              <w:rPr>
                <w:rFonts w:asciiTheme="minorHAnsi" w:hAnsiTheme="minorHAnsi" w:cstheme="minorHAnsi"/>
                <w:b/>
              </w:rPr>
            </w:pPr>
            <w:r w:rsidRPr="0067538C">
              <w:rPr>
                <w:rFonts w:asciiTheme="minorHAnsi" w:hAnsiTheme="minorHAnsi" w:cstheme="minorHAnsi"/>
                <w:b/>
              </w:rPr>
              <w:t xml:space="preserve">- </w:t>
            </w:r>
            <w:r w:rsidR="0037308A" w:rsidRPr="0067538C">
              <w:rPr>
                <w:rFonts w:asciiTheme="minorHAnsi" w:hAnsiTheme="minorHAnsi" w:cstheme="minorHAnsi"/>
              </w:rPr>
              <w:t>minimum</w:t>
            </w:r>
            <w:r w:rsidR="0037308A" w:rsidRPr="0067538C">
              <w:rPr>
                <w:rFonts w:asciiTheme="minorHAnsi" w:hAnsiTheme="minorHAnsi" w:cstheme="minorHAnsi"/>
                <w:b/>
              </w:rPr>
              <w:t xml:space="preserve"> </w:t>
            </w:r>
            <w:r w:rsidR="00CB103A" w:rsidRPr="0067538C">
              <w:rPr>
                <w:rFonts w:asciiTheme="minorHAnsi" w:hAnsiTheme="minorHAnsi" w:cstheme="minorHAnsi"/>
              </w:rPr>
              <w:t xml:space="preserve">trzech </w:t>
            </w:r>
            <w:r w:rsidR="00ED1EFC" w:rsidRPr="0067538C">
              <w:rPr>
                <w:rFonts w:asciiTheme="minorHAnsi" w:hAnsiTheme="minorHAnsi" w:cstheme="minorHAnsi"/>
              </w:rPr>
              <w:t xml:space="preserve">cyfrowych </w:t>
            </w:r>
            <w:r w:rsidR="00CB103A" w:rsidRPr="0067538C">
              <w:rPr>
                <w:rFonts w:asciiTheme="minorHAnsi" w:hAnsiTheme="minorHAnsi" w:cstheme="minorHAnsi"/>
              </w:rPr>
              <w:t>kanałów komunikacji z konsumentem</w:t>
            </w:r>
            <w:r w:rsidRPr="0067538C">
              <w:rPr>
                <w:rFonts w:asciiTheme="minorHAnsi" w:hAnsiTheme="minorHAnsi" w:cstheme="minorHAnsi"/>
                <w:b/>
              </w:rPr>
              <w:t xml:space="preserve"> – 3 pkt</w:t>
            </w:r>
          </w:p>
          <w:p w:rsidR="00176FC4" w:rsidRPr="0037308A" w:rsidRDefault="00176FC4" w:rsidP="00176FC4">
            <w:pPr>
              <w:rPr>
                <w:rFonts w:asciiTheme="minorHAnsi" w:hAnsiTheme="minorHAnsi" w:cstheme="minorHAnsi"/>
                <w:b/>
              </w:rPr>
            </w:pPr>
            <w:r w:rsidRPr="0067538C">
              <w:rPr>
                <w:rFonts w:asciiTheme="minorHAnsi" w:hAnsiTheme="minorHAnsi" w:cstheme="minorHAnsi"/>
                <w:b/>
              </w:rPr>
              <w:t xml:space="preserve">- </w:t>
            </w:r>
            <w:r w:rsidR="0037308A" w:rsidRPr="0067538C">
              <w:rPr>
                <w:rFonts w:asciiTheme="minorHAnsi" w:hAnsiTheme="minorHAnsi" w:cstheme="minorHAnsi"/>
              </w:rPr>
              <w:t>poniżej trzech</w:t>
            </w:r>
            <w:r w:rsidR="00CB103A" w:rsidRPr="0067538C">
              <w:rPr>
                <w:rFonts w:asciiTheme="minorHAnsi" w:hAnsiTheme="minorHAnsi" w:cstheme="minorHAnsi"/>
              </w:rPr>
              <w:t xml:space="preserve"> </w:t>
            </w:r>
            <w:r w:rsidR="002F2688" w:rsidRPr="0067538C">
              <w:rPr>
                <w:rFonts w:asciiTheme="minorHAnsi" w:hAnsiTheme="minorHAnsi" w:cstheme="minorHAnsi"/>
              </w:rPr>
              <w:t>cyfrowych</w:t>
            </w:r>
            <w:r w:rsidR="002F2688" w:rsidRPr="0037308A">
              <w:rPr>
                <w:rFonts w:asciiTheme="minorHAnsi" w:hAnsiTheme="minorHAnsi" w:cstheme="minorHAnsi"/>
              </w:rPr>
              <w:t xml:space="preserve"> </w:t>
            </w:r>
            <w:r w:rsidR="00CB103A" w:rsidRPr="0037308A">
              <w:rPr>
                <w:rFonts w:asciiTheme="minorHAnsi" w:hAnsiTheme="minorHAnsi" w:cstheme="minorHAnsi"/>
              </w:rPr>
              <w:t>kanałów komunikacji z konsumentem</w:t>
            </w:r>
            <w:r w:rsidR="00CB103A" w:rsidRPr="0037308A">
              <w:rPr>
                <w:rFonts w:asciiTheme="minorHAnsi" w:hAnsiTheme="minorHAnsi" w:cstheme="minorHAnsi"/>
                <w:b/>
              </w:rPr>
              <w:t xml:space="preserve"> </w:t>
            </w:r>
            <w:r w:rsidR="0037308A" w:rsidRPr="0037308A">
              <w:rPr>
                <w:rFonts w:asciiTheme="minorHAnsi" w:hAnsiTheme="minorHAnsi" w:cstheme="minorHAnsi"/>
                <w:b/>
              </w:rPr>
              <w:t>– 0</w:t>
            </w:r>
            <w:r w:rsidRPr="0037308A">
              <w:rPr>
                <w:rFonts w:asciiTheme="minorHAnsi" w:hAnsiTheme="minorHAnsi" w:cstheme="minorHAnsi"/>
                <w:b/>
              </w:rPr>
              <w:t xml:space="preserve"> pkt</w:t>
            </w:r>
          </w:p>
          <w:p w:rsidR="00176FC4" w:rsidRPr="0037308A" w:rsidRDefault="00176FC4" w:rsidP="00176FC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8" w:type="dxa"/>
          </w:tcPr>
          <w:p w:rsidR="00A1674D" w:rsidRDefault="00A1674D" w:rsidP="00A1674D">
            <w:pPr>
              <w:jc w:val="both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37308A">
              <w:rPr>
                <w:rFonts w:asciiTheme="minorHAnsi" w:eastAsiaTheme="minorHAnsi" w:hAnsiTheme="minorHAnsi" w:cstheme="minorHAnsi"/>
                <w:lang w:eastAsia="en-US"/>
              </w:rPr>
              <w:t xml:space="preserve">Kryterium premiuje operacje, które zakładają zastosowanie wykorzystania różnorodnych kanałów komunikacji z konsumentem.  </w:t>
            </w:r>
            <w:r>
              <w:t>Zróżnicowane kanały komunikacji  oraz wielotorowe formy sprzedaży przyczyniają się do poszerzenia grona klientów, wzrostu rozpoznawalności lokalnych producentów i zwiększenia konkurencyjności w ramach krótkich łańcuchów dostaw. Dzięki temu system staje się bardziej elastyczny i odporny na zmiany rynkowe oraz oczekiwania konsumentów.</w:t>
            </w: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</w:t>
            </w:r>
          </w:p>
          <w:p w:rsidR="008806C9" w:rsidRPr="0037308A" w:rsidRDefault="008806C9" w:rsidP="002A304C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F23BB2" w:rsidRDefault="00F23BB2" w:rsidP="00F23BB2">
            <w:pPr>
              <w:jc w:val="both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F23BB2" w:rsidRDefault="00F23BB2" w:rsidP="00F23BB2">
            <w:pPr>
              <w:jc w:val="both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176FC4" w:rsidRPr="0037308A" w:rsidRDefault="008806C9" w:rsidP="00F23BB2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37308A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Kryterium </w:t>
            </w:r>
            <w:r w:rsidR="00F23BB2">
              <w:rPr>
                <w:rFonts w:asciiTheme="minorHAnsi" w:eastAsiaTheme="minorHAnsi" w:hAnsiTheme="minorHAnsi" w:cstheme="minorHAnsi"/>
                <w:b/>
                <w:lang w:eastAsia="en-US"/>
              </w:rPr>
              <w:t>mierzalne.</w:t>
            </w:r>
          </w:p>
        </w:tc>
        <w:tc>
          <w:tcPr>
            <w:tcW w:w="2967" w:type="dxa"/>
          </w:tcPr>
          <w:p w:rsidR="00176FC4" w:rsidRPr="0037308A" w:rsidRDefault="008806C9" w:rsidP="008806C9">
            <w:pPr>
              <w:jc w:val="center"/>
              <w:rPr>
                <w:rFonts w:asciiTheme="minorHAnsi" w:hAnsiTheme="minorHAnsi" w:cstheme="minorHAnsi"/>
              </w:rPr>
            </w:pPr>
            <w:r w:rsidRPr="0037308A">
              <w:rPr>
                <w:rFonts w:asciiTheme="minorHAnsi" w:hAnsiTheme="minorHAnsi" w:cstheme="minorHAnsi"/>
              </w:rPr>
              <w:t>Kryterium weryfikowane na podstawie</w:t>
            </w:r>
            <w:r w:rsidR="003A43F8" w:rsidRPr="0037308A">
              <w:rPr>
                <w:rFonts w:asciiTheme="minorHAnsi" w:hAnsiTheme="minorHAnsi" w:cstheme="minorHAnsi"/>
              </w:rPr>
              <w:t>:</w:t>
            </w:r>
            <w:r w:rsidRPr="0037308A">
              <w:rPr>
                <w:rFonts w:asciiTheme="minorHAnsi" w:hAnsiTheme="minorHAnsi" w:cstheme="minorHAnsi"/>
              </w:rPr>
              <w:t xml:space="preserve"> wniosku, </w:t>
            </w:r>
            <w:r w:rsidRPr="0037308A">
              <w:rPr>
                <w:rFonts w:asciiTheme="minorHAnsi" w:hAnsiTheme="minorHAnsi" w:cstheme="minorHAnsi"/>
              </w:rPr>
              <w:br/>
              <w:t xml:space="preserve">Formularza oceny własnej Wnioskodawcy oraz </w:t>
            </w:r>
            <w:r w:rsidR="0037308A" w:rsidRPr="0037308A">
              <w:rPr>
                <w:rFonts w:asciiTheme="minorHAnsi" w:hAnsiTheme="minorHAnsi" w:cstheme="minorHAnsi"/>
              </w:rPr>
              <w:t>oświadczenia wnioskodawcy które Wnioskodawca załącza do wniosku.</w:t>
            </w:r>
          </w:p>
        </w:tc>
      </w:tr>
      <w:tr w:rsidR="008806C9" w:rsidRPr="00F93B2E" w:rsidTr="00176FC4">
        <w:trPr>
          <w:trHeight w:val="2161"/>
        </w:trPr>
        <w:tc>
          <w:tcPr>
            <w:tcW w:w="568" w:type="dxa"/>
          </w:tcPr>
          <w:p w:rsidR="008806C9" w:rsidRDefault="0061160E" w:rsidP="0051521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8806C9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348" w:type="dxa"/>
          </w:tcPr>
          <w:p w:rsidR="008806C9" w:rsidRDefault="00850C5D" w:rsidP="008806C9">
            <w:pPr>
              <w:rPr>
                <w:rFonts w:asciiTheme="minorHAnsi" w:hAnsiTheme="minorHAnsi" w:cstheme="minorHAnsi"/>
                <w:b/>
              </w:rPr>
            </w:pPr>
            <w:r w:rsidRPr="00850C5D">
              <w:rPr>
                <w:rFonts w:asciiTheme="minorHAnsi" w:hAnsiTheme="minorHAnsi" w:cstheme="minorHAnsi"/>
                <w:b/>
              </w:rPr>
              <w:t>Operacja przewiduje zróżnicowany asortyment produktów oferowanych do sprzedaży obejmujący, co najmniej 6</w:t>
            </w:r>
            <w:r>
              <w:rPr>
                <w:rFonts w:asciiTheme="minorHAnsi" w:hAnsiTheme="minorHAnsi" w:cstheme="minorHAnsi"/>
                <w:b/>
              </w:rPr>
              <w:t xml:space="preserve"> produktów</w:t>
            </w:r>
            <w:r w:rsidR="00CA215F">
              <w:rPr>
                <w:rFonts w:asciiTheme="minorHAnsi" w:hAnsiTheme="minorHAnsi" w:cstheme="minorHAnsi"/>
                <w:b/>
              </w:rPr>
              <w:t xml:space="preserve"> i więcej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:rsidR="00850C5D" w:rsidRDefault="00850C5D" w:rsidP="008806C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Pr="00850C5D">
              <w:rPr>
                <w:rFonts w:asciiTheme="minorHAnsi" w:hAnsiTheme="minorHAnsi" w:cstheme="minorHAnsi"/>
              </w:rPr>
              <w:t>TAK</w:t>
            </w:r>
            <w:r>
              <w:rPr>
                <w:rFonts w:asciiTheme="minorHAnsi" w:hAnsiTheme="minorHAnsi" w:cstheme="minorHAnsi"/>
                <w:b/>
              </w:rPr>
              <w:t xml:space="preserve"> - 6 pkt</w:t>
            </w:r>
          </w:p>
          <w:p w:rsidR="00850C5D" w:rsidRPr="00176FC4" w:rsidRDefault="00850C5D" w:rsidP="00CA21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Pr="00850C5D">
              <w:rPr>
                <w:rFonts w:asciiTheme="minorHAnsi" w:hAnsiTheme="minorHAnsi" w:cstheme="minorHAnsi"/>
              </w:rPr>
              <w:t xml:space="preserve">NIE </w:t>
            </w:r>
            <w:r w:rsidR="00CA215F"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  <w:b/>
              </w:rPr>
              <w:t xml:space="preserve"> 0 pkt</w:t>
            </w:r>
          </w:p>
        </w:tc>
        <w:tc>
          <w:tcPr>
            <w:tcW w:w="3608" w:type="dxa"/>
          </w:tcPr>
          <w:p w:rsidR="00A1674D" w:rsidRPr="005644BD" w:rsidRDefault="00A1674D" w:rsidP="00A1674D">
            <w:pPr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  <w:r w:rsidRPr="005644BD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 xml:space="preserve">Kryterium </w:t>
            </w:r>
            <w:r w:rsidR="0067538C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>preferuje wnioskodawców, którzy</w:t>
            </w:r>
            <w:r w:rsidRPr="00814392">
              <w:rPr>
                <w:rFonts w:asciiTheme="minorHAnsi" w:eastAsiaTheme="minorHAnsi" w:hAnsiTheme="minorHAnsi" w:cstheme="minorHAnsi"/>
                <w:color w:val="FF0000"/>
                <w:lang w:eastAsia="en-US"/>
              </w:rPr>
              <w:t xml:space="preserve"> </w:t>
            </w:r>
            <w:r w:rsidRPr="005644BD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>w ramach krótkich łańcuchów oferują zróżnicowany asortyment obejmujący co najmniej sześć produktów, wynika to z potrzeby zwiększenia atrakcyjności oferty dla konsumentów, wspierania lokalnych producentów oraz wzmacniania stabilności rynkowej. Szeroki wybór produktów sprzyja budowaniu lojalności klientów, promuje różnorodność rolniczą i sprzyja zrównoważonemu rozwojowi obszarów wiejskich</w:t>
            </w:r>
          </w:p>
          <w:p w:rsidR="00A1674D" w:rsidRDefault="00A1674D" w:rsidP="00A1674D">
            <w:pPr>
              <w:jc w:val="both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  <w:p w:rsidR="00D503AB" w:rsidRPr="002A304C" w:rsidRDefault="00A1674D" w:rsidP="00A1674D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BE3321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Kryterium mierzalne</w:t>
            </w: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.</w:t>
            </w:r>
          </w:p>
        </w:tc>
        <w:tc>
          <w:tcPr>
            <w:tcW w:w="2967" w:type="dxa"/>
          </w:tcPr>
          <w:p w:rsidR="008806C9" w:rsidRPr="0051521B" w:rsidRDefault="00CA215F" w:rsidP="004027E4">
            <w:pPr>
              <w:jc w:val="center"/>
              <w:rPr>
                <w:rFonts w:asciiTheme="minorHAnsi" w:hAnsiTheme="minorHAnsi" w:cstheme="minorHAnsi"/>
              </w:rPr>
            </w:pPr>
            <w:r w:rsidRPr="0037308A">
              <w:rPr>
                <w:rFonts w:asciiTheme="minorHAnsi" w:hAnsiTheme="minorHAnsi" w:cstheme="minorHAnsi"/>
              </w:rPr>
              <w:t xml:space="preserve">Kryterium weryfikowane na podstawie: wniosku, </w:t>
            </w:r>
            <w:r w:rsidRPr="0037308A">
              <w:rPr>
                <w:rFonts w:asciiTheme="minorHAnsi" w:hAnsiTheme="minorHAnsi" w:cstheme="minorHAnsi"/>
              </w:rPr>
              <w:br/>
              <w:t>Formularza oceny własnej Wnioskodawcy oraz oświadczenia wnioskodawcy</w:t>
            </w:r>
            <w:r w:rsidR="00B22B40">
              <w:rPr>
                <w:rFonts w:asciiTheme="minorHAnsi" w:hAnsiTheme="minorHAnsi" w:cstheme="minorHAnsi"/>
              </w:rPr>
              <w:t>,</w:t>
            </w:r>
            <w:r w:rsidRPr="0037308A">
              <w:rPr>
                <w:rFonts w:asciiTheme="minorHAnsi" w:hAnsiTheme="minorHAnsi" w:cstheme="minorHAnsi"/>
              </w:rPr>
              <w:t xml:space="preserve"> które Wnioskodawca załącza do wniosku.</w:t>
            </w:r>
          </w:p>
        </w:tc>
      </w:tr>
      <w:tr w:rsidR="007935A2" w:rsidRPr="00F93B2E" w:rsidTr="00814CCD">
        <w:tc>
          <w:tcPr>
            <w:tcW w:w="568" w:type="dxa"/>
          </w:tcPr>
          <w:p w:rsidR="007935A2" w:rsidRPr="00882010" w:rsidRDefault="0061160E" w:rsidP="007935A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6</w:t>
            </w:r>
            <w:r w:rsidR="007935A2" w:rsidRPr="00882010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348" w:type="dxa"/>
          </w:tcPr>
          <w:p w:rsidR="007935A2" w:rsidRPr="00F93B2E" w:rsidRDefault="009356AD" w:rsidP="00767795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Udział w szkoleniu </w:t>
            </w:r>
            <w:r w:rsidR="00767795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o</w:t>
            </w:r>
            <w:r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rganizowanym </w:t>
            </w:r>
            <w:r w:rsidR="007935A2"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 przez LGD</w:t>
            </w:r>
            <w:r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 przed naborem</w:t>
            </w:r>
            <w:r w:rsidR="007935A2"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:</w:t>
            </w:r>
          </w:p>
          <w:p w:rsidR="007935A2" w:rsidRPr="00F93B2E" w:rsidRDefault="007935A2" w:rsidP="007935A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cstheme="minorHAnsi"/>
                <w:b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</w:t>
            </w:r>
            <w:r w:rsidRPr="00F93B2E">
              <w:rPr>
                <w:rFonts w:cstheme="minorHAnsi"/>
              </w:rPr>
              <w:t xml:space="preserve">Wnioskodawca </w:t>
            </w:r>
            <w:r w:rsidR="009356AD">
              <w:rPr>
                <w:rFonts w:cstheme="minorHAnsi"/>
              </w:rPr>
              <w:t xml:space="preserve">uczestniczył w szkoleniu </w:t>
            </w:r>
            <w:r w:rsidRPr="00F93B2E">
              <w:rPr>
                <w:rFonts w:cstheme="minorHAnsi"/>
              </w:rPr>
              <w:t xml:space="preserve">– </w:t>
            </w:r>
            <w:r w:rsidRPr="00F93B2E">
              <w:rPr>
                <w:rFonts w:cstheme="minorHAnsi"/>
                <w:b/>
              </w:rPr>
              <w:t>3 pkt</w:t>
            </w:r>
          </w:p>
          <w:p w:rsidR="007935A2" w:rsidRPr="00F93B2E" w:rsidRDefault="007935A2" w:rsidP="009356A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cstheme="minorHAnsi"/>
                <w:b/>
              </w:rPr>
              <w:t xml:space="preserve">- </w:t>
            </w:r>
            <w:r w:rsidRPr="00F93B2E">
              <w:rPr>
                <w:rFonts w:cstheme="minorHAnsi"/>
              </w:rPr>
              <w:t xml:space="preserve">Wnioskodawca </w:t>
            </w:r>
            <w:r w:rsidR="009356AD">
              <w:rPr>
                <w:rFonts w:cstheme="minorHAnsi"/>
              </w:rPr>
              <w:t>nie uczestniczył w szkoleniu</w:t>
            </w:r>
            <w:r w:rsidRPr="00F93B2E">
              <w:rPr>
                <w:rFonts w:cstheme="minorHAnsi"/>
              </w:rPr>
              <w:t xml:space="preserve"> </w:t>
            </w:r>
            <w:r w:rsidRPr="00F93B2E">
              <w:rPr>
                <w:rFonts w:cstheme="minorHAnsi"/>
                <w:b/>
              </w:rPr>
              <w:t>– 0 pkt</w:t>
            </w:r>
          </w:p>
        </w:tc>
        <w:tc>
          <w:tcPr>
            <w:tcW w:w="3608" w:type="dxa"/>
          </w:tcPr>
          <w:p w:rsidR="007935A2" w:rsidRDefault="007935A2" w:rsidP="007935A2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93B2E">
              <w:rPr>
                <w:rFonts w:asciiTheme="minorHAnsi" w:eastAsiaTheme="minorHAnsi" w:hAnsiTheme="minorHAnsi" w:cstheme="minorHAnsi"/>
                <w:lang w:eastAsia="en-US"/>
              </w:rPr>
              <w:t xml:space="preserve">Kryterium premiuje wnioskodawców korzystających z </w:t>
            </w:r>
            <w:r w:rsidR="009356AD">
              <w:rPr>
                <w:rFonts w:asciiTheme="minorHAnsi" w:eastAsiaTheme="minorHAnsi" w:hAnsiTheme="minorHAnsi" w:cstheme="minorHAnsi"/>
                <w:lang w:eastAsia="en-US"/>
              </w:rPr>
              <w:t>możliwości pozyskania</w:t>
            </w:r>
            <w:r w:rsidR="004C4F09">
              <w:rPr>
                <w:rFonts w:asciiTheme="minorHAnsi" w:eastAsiaTheme="minorHAnsi" w:hAnsiTheme="minorHAnsi" w:cstheme="minorHAnsi"/>
                <w:lang w:eastAsia="en-US"/>
              </w:rPr>
              <w:t xml:space="preserve"> wiedzy </w:t>
            </w:r>
            <w:r w:rsidR="00CB2C28">
              <w:rPr>
                <w:rFonts w:asciiTheme="minorHAnsi" w:eastAsiaTheme="minorHAnsi" w:hAnsiTheme="minorHAnsi" w:cstheme="minorHAnsi"/>
                <w:lang w:eastAsia="en-US"/>
              </w:rPr>
              <w:t xml:space="preserve">z zakresu ogłaszanego naboru </w:t>
            </w:r>
            <w:r w:rsidRPr="00F93B2E">
              <w:rPr>
                <w:rFonts w:asciiTheme="minorHAnsi" w:eastAsiaTheme="minorHAnsi" w:hAnsiTheme="minorHAnsi" w:cstheme="minorHAnsi"/>
                <w:lang w:eastAsia="en-US"/>
              </w:rPr>
              <w:t>w celu zapewnienia jak najwyższej jakości złożonych wniosków.</w:t>
            </w:r>
          </w:p>
          <w:p w:rsidR="007935A2" w:rsidRPr="00F93B2E" w:rsidRDefault="007935A2" w:rsidP="007935A2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7935A2" w:rsidRPr="00F93B2E" w:rsidRDefault="007935A2" w:rsidP="007935A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F93B2E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Kryterium mierzalne</w:t>
            </w:r>
            <w:r w:rsidR="000361AA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.</w:t>
            </w:r>
          </w:p>
        </w:tc>
        <w:tc>
          <w:tcPr>
            <w:tcW w:w="2967" w:type="dxa"/>
          </w:tcPr>
          <w:p w:rsidR="007935A2" w:rsidRPr="00F93B2E" w:rsidRDefault="007935A2" w:rsidP="0048669D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Kryterium weryfikowane na podstawie</w:t>
            </w:r>
            <w:r w:rsidR="00CA215F">
              <w:rPr>
                <w:rFonts w:asciiTheme="minorHAnsi" w:hAnsiTheme="minorHAnsi" w:cstheme="minorHAnsi"/>
              </w:rPr>
              <w:t>:</w:t>
            </w:r>
            <w:r w:rsidRPr="00F93B2E">
              <w:rPr>
                <w:rFonts w:asciiTheme="minorHAnsi" w:hAnsiTheme="minorHAnsi" w:cstheme="minorHAnsi"/>
              </w:rPr>
              <w:t xml:space="preserve"> wniosku, Formularza oceny własnej Wnioskodawcy</w:t>
            </w:r>
            <w:r w:rsidR="00CA215F">
              <w:rPr>
                <w:rFonts w:asciiTheme="minorHAnsi" w:hAnsiTheme="minorHAnsi" w:cstheme="minorHAnsi"/>
              </w:rPr>
              <w:t xml:space="preserve">, </w:t>
            </w:r>
            <w:r w:rsidRPr="00F93B2E">
              <w:rPr>
                <w:rFonts w:asciiTheme="minorHAnsi" w:hAnsiTheme="minorHAnsi" w:cstheme="minorHAnsi"/>
              </w:rPr>
              <w:t xml:space="preserve"> </w:t>
            </w:r>
            <w:r w:rsidR="00CA215F">
              <w:rPr>
                <w:rFonts w:asciiTheme="minorHAnsi" w:hAnsiTheme="minorHAnsi" w:cstheme="minorHAnsi"/>
              </w:rPr>
              <w:t xml:space="preserve">który </w:t>
            </w:r>
            <w:r w:rsidR="00CA215F" w:rsidRPr="0037308A">
              <w:rPr>
                <w:rFonts w:asciiTheme="minorHAnsi" w:hAnsiTheme="minorHAnsi" w:cstheme="minorHAnsi"/>
              </w:rPr>
              <w:t xml:space="preserve"> Wnioskodawca załącza do wniosku</w:t>
            </w:r>
            <w:r w:rsidR="00CA215F">
              <w:rPr>
                <w:rFonts w:asciiTheme="minorHAnsi" w:hAnsiTheme="minorHAnsi" w:cstheme="minorHAnsi"/>
              </w:rPr>
              <w:t xml:space="preserve"> </w:t>
            </w:r>
            <w:r w:rsidRPr="00F93B2E">
              <w:rPr>
                <w:rFonts w:asciiTheme="minorHAnsi" w:hAnsiTheme="minorHAnsi" w:cstheme="minorHAnsi"/>
              </w:rPr>
              <w:t xml:space="preserve">oraz </w:t>
            </w:r>
            <w:r w:rsidR="0048669D">
              <w:rPr>
                <w:rFonts w:asciiTheme="minorHAnsi" w:hAnsiTheme="minorHAnsi" w:cstheme="minorHAnsi"/>
              </w:rPr>
              <w:t>listy obecności na szkoleniu</w:t>
            </w:r>
            <w:r w:rsidR="00CA215F">
              <w:rPr>
                <w:rFonts w:asciiTheme="minorHAnsi" w:hAnsiTheme="minorHAnsi" w:cstheme="minorHAnsi"/>
              </w:rPr>
              <w:t>, która dostępna jest w biurze LGD.</w:t>
            </w:r>
          </w:p>
        </w:tc>
      </w:tr>
      <w:tr w:rsidR="00F93B2E" w:rsidRPr="00F93B2E" w:rsidTr="00814CCD">
        <w:tc>
          <w:tcPr>
            <w:tcW w:w="568" w:type="dxa"/>
          </w:tcPr>
          <w:p w:rsidR="007D50FA" w:rsidRPr="00BE3321" w:rsidRDefault="0061160E" w:rsidP="006823C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="007D50FA" w:rsidRPr="00BE3321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348" w:type="dxa"/>
          </w:tcPr>
          <w:p w:rsidR="005E69E2" w:rsidRPr="00F93B2E" w:rsidRDefault="005E69E2" w:rsidP="005E69E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Realizacja operacji oparta jest na wykorzystaniu:</w:t>
            </w:r>
          </w:p>
          <w:p w:rsidR="005E69E2" w:rsidRPr="00F93B2E" w:rsidRDefault="005E69E2" w:rsidP="005E69E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lokalnych zasobów </w:t>
            </w:r>
            <w:r w:rsidR="00814CCD"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-</w:t>
            </w: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 </w:t>
            </w: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1 pkt</w:t>
            </w:r>
          </w:p>
          <w:p w:rsidR="005E69E2" w:rsidRPr="00F93B2E" w:rsidRDefault="005E69E2" w:rsidP="005E69E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lokalnego dziedzictwa kulturowego i historycznego </w:t>
            </w:r>
            <w:r w:rsidR="00814CCD"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-</w:t>
            </w: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 </w:t>
            </w:r>
            <w:r w:rsid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br/>
            </w:r>
            <w:r w:rsidR="00F93B2E"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1</w:t>
            </w: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 pkt</w:t>
            </w:r>
          </w:p>
          <w:p w:rsidR="005E69E2" w:rsidRPr="00F93B2E" w:rsidRDefault="005E69E2" w:rsidP="005E69E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lokalnego dziedzictwa przyrodniczego – </w:t>
            </w: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1 pkt</w:t>
            </w:r>
          </w:p>
          <w:p w:rsidR="005E69E2" w:rsidRPr="00F93B2E" w:rsidRDefault="005E69E2" w:rsidP="005E69E2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operacja nie wykorzystuje zasobów – </w:t>
            </w: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0 pkt</w:t>
            </w:r>
          </w:p>
          <w:p w:rsidR="007D50FA" w:rsidRPr="00F93B2E" w:rsidRDefault="007D50FA" w:rsidP="006823C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</w:p>
        </w:tc>
        <w:tc>
          <w:tcPr>
            <w:tcW w:w="3608" w:type="dxa"/>
          </w:tcPr>
          <w:p w:rsidR="002D7030" w:rsidRPr="00F93B2E" w:rsidRDefault="002D7030" w:rsidP="007857A2">
            <w:pPr>
              <w:spacing w:after="120"/>
              <w:rPr>
                <w:rFonts w:asciiTheme="minorHAnsi" w:hAnsiTheme="minorHAnsi" w:cstheme="minorHAnsi"/>
                <w:bCs/>
              </w:rPr>
            </w:pPr>
            <w:r w:rsidRPr="00F93B2E">
              <w:rPr>
                <w:rFonts w:asciiTheme="minorHAnsi" w:hAnsiTheme="minorHAnsi" w:cstheme="minorHAnsi"/>
                <w:bCs/>
              </w:rPr>
              <w:t>Kryterium</w:t>
            </w:r>
            <w:r w:rsidRPr="00F93B2E">
              <w:rPr>
                <w:rFonts w:asciiTheme="minorHAnsi" w:hAnsiTheme="minorHAnsi" w:cstheme="minorHAnsi"/>
              </w:rPr>
              <w:t xml:space="preserve"> odnosi się do oceny, </w:t>
            </w:r>
            <w:r w:rsidR="002F00E7">
              <w:rPr>
                <w:rFonts w:asciiTheme="minorHAnsi" w:hAnsiTheme="minorHAnsi" w:cstheme="minorHAnsi"/>
              </w:rPr>
              <w:br/>
            </w:r>
            <w:r w:rsidRPr="00F93B2E">
              <w:rPr>
                <w:rFonts w:asciiTheme="minorHAnsi" w:hAnsiTheme="minorHAnsi" w:cstheme="minorHAnsi"/>
              </w:rPr>
              <w:t>w jakim stopniu planowana operacja angażuje i wykorzystuje lokalne zasoby oraz dziedzictwo danego obszaru. Punkty przyznawane są na podstawie tego, jakie elementy lokalnego potencjału są wykorzystywane w realizacji operacji</w:t>
            </w:r>
            <w:r w:rsidR="006140E8">
              <w:rPr>
                <w:rFonts w:asciiTheme="minorHAnsi" w:hAnsiTheme="minorHAnsi" w:cstheme="minorHAnsi"/>
              </w:rPr>
              <w:t>,</w:t>
            </w:r>
            <w:r w:rsidRPr="00F93B2E">
              <w:rPr>
                <w:rFonts w:asciiTheme="minorHAnsi" w:hAnsiTheme="minorHAnsi" w:cstheme="minorHAnsi"/>
              </w:rPr>
              <w:t xml:space="preserve"> tzn. czy operacja </w:t>
            </w:r>
            <w:r w:rsidRPr="00F93B2E">
              <w:rPr>
                <w:rFonts w:asciiTheme="minorHAnsi" w:hAnsiTheme="minorHAnsi" w:cstheme="minorHAnsi"/>
                <w:bCs/>
              </w:rPr>
              <w:t>wykorzystuje lokalne zasoby</w:t>
            </w:r>
            <w:r w:rsidRPr="00F93B2E">
              <w:rPr>
                <w:rFonts w:asciiTheme="minorHAnsi" w:hAnsiTheme="minorHAnsi" w:cstheme="minorHAnsi"/>
              </w:rPr>
              <w:t>, takie jak produkty, surowce, wiedza, umiejętności lub infrastruktura dostępne na danym obszarze. Działania te wzmacniają lokalną gospodarkę i promują zrównoważony rozwój; czy operacja </w:t>
            </w:r>
            <w:r w:rsidRPr="00F93B2E">
              <w:rPr>
                <w:rFonts w:asciiTheme="minorHAnsi" w:hAnsiTheme="minorHAnsi" w:cstheme="minorHAnsi"/>
                <w:bCs/>
              </w:rPr>
              <w:t xml:space="preserve">wykorzystuje lokalne dziedzictwo kulturowe i historyczne, czyli tradycje, zwyczaje, zabytki, historie lub inne elementy kultury, które mają znaczenie dla lokalnej tożsamości </w:t>
            </w:r>
            <w:r w:rsidR="002F00E7">
              <w:rPr>
                <w:rFonts w:asciiTheme="minorHAnsi" w:hAnsiTheme="minorHAnsi" w:cstheme="minorHAnsi"/>
                <w:bCs/>
              </w:rPr>
              <w:br/>
            </w:r>
            <w:r w:rsidRPr="00F93B2E">
              <w:rPr>
                <w:rFonts w:asciiTheme="minorHAnsi" w:hAnsiTheme="minorHAnsi" w:cstheme="minorHAnsi"/>
                <w:bCs/>
              </w:rPr>
              <w:t>i mogą przyczynić się do jej promocji i ochrony; lub czy operacja wykorzystuje lokalne dziedzictwo przyrodnicze, co oznacza, że działania oparte są na walorach przyrodniczych obszaru, takich jak parki, rezerwaty, unikalne ekosystemy lub inne elementy środowiska naturalnego.</w:t>
            </w:r>
          </w:p>
          <w:p w:rsidR="007D50FA" w:rsidRPr="00F93B2E" w:rsidRDefault="002D7030" w:rsidP="002D7030">
            <w:pPr>
              <w:rPr>
                <w:rFonts w:asciiTheme="minorHAnsi" w:hAnsiTheme="minorHAnsi" w:cstheme="minorHAnsi"/>
              </w:rPr>
            </w:pPr>
            <w:r w:rsidRPr="002F00E7">
              <w:rPr>
                <w:rFonts w:asciiTheme="minorHAnsi" w:hAnsiTheme="minorHAnsi" w:cstheme="minorHAnsi"/>
                <w:b/>
                <w:bCs/>
              </w:rPr>
              <w:t>Kryterium łączne</w:t>
            </w:r>
            <w:r w:rsidRPr="00F93B2E">
              <w:rPr>
                <w:rFonts w:asciiTheme="minorHAnsi" w:hAnsiTheme="minorHAnsi" w:cstheme="minorHAnsi"/>
                <w:bCs/>
              </w:rPr>
              <w:t>, możliwość zdobycia 3 lub 2 lub 1 lub 0 pkt</w:t>
            </w:r>
            <w:r w:rsidR="000361AA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2967" w:type="dxa"/>
          </w:tcPr>
          <w:p w:rsidR="007D50FA" w:rsidRPr="00F93B2E" w:rsidRDefault="002D7030" w:rsidP="0067538C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Kryterium weryfikowane na podstawie</w:t>
            </w:r>
            <w:r w:rsidR="006140E8">
              <w:rPr>
                <w:rFonts w:asciiTheme="minorHAnsi" w:hAnsiTheme="minorHAnsi" w:cstheme="minorHAnsi"/>
              </w:rPr>
              <w:t>:</w:t>
            </w:r>
            <w:r w:rsidRPr="00F93B2E">
              <w:rPr>
                <w:rFonts w:asciiTheme="minorHAnsi" w:hAnsiTheme="minorHAnsi" w:cstheme="minorHAnsi"/>
              </w:rPr>
              <w:t xml:space="preserve"> wniosku i</w:t>
            </w:r>
            <w:r w:rsidRPr="00F93B2E">
              <w:rPr>
                <w:rFonts w:asciiTheme="minorHAnsi" w:hAnsiTheme="minorHAnsi" w:cstheme="minorHAnsi"/>
              </w:rPr>
              <w:br/>
              <w:t>Formularza oceny własnej Wnioskodawcy</w:t>
            </w:r>
            <w:r w:rsidR="00B22B40">
              <w:rPr>
                <w:rFonts w:asciiTheme="minorHAnsi" w:hAnsiTheme="minorHAnsi" w:cstheme="minorHAnsi"/>
              </w:rPr>
              <w:t>, który</w:t>
            </w:r>
            <w:r w:rsidR="00B22B40" w:rsidRPr="0037308A">
              <w:rPr>
                <w:rFonts w:asciiTheme="minorHAnsi" w:hAnsiTheme="minorHAnsi" w:cstheme="minorHAnsi"/>
              </w:rPr>
              <w:t xml:space="preserve"> Wnioskodawca załącza do wniosku.</w:t>
            </w:r>
          </w:p>
        </w:tc>
      </w:tr>
      <w:tr w:rsidR="007935A2" w:rsidRPr="00F93B2E" w:rsidTr="00814CCD">
        <w:tc>
          <w:tcPr>
            <w:tcW w:w="568" w:type="dxa"/>
          </w:tcPr>
          <w:p w:rsidR="007935A2" w:rsidRPr="00BE3321" w:rsidRDefault="0061160E" w:rsidP="006F444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="007935A2" w:rsidRPr="00BE3321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348" w:type="dxa"/>
          </w:tcPr>
          <w:p w:rsidR="007935A2" w:rsidRPr="007935A2" w:rsidRDefault="007935A2" w:rsidP="007935A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7935A2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Środowisko:</w:t>
            </w:r>
          </w:p>
          <w:p w:rsidR="007935A2" w:rsidRPr="007935A2" w:rsidRDefault="007935A2" w:rsidP="007935A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7935A2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- </w:t>
            </w:r>
            <w:r w:rsidRPr="007935A2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wnioskodawca w ramach realizacji operacji zaplanował rozwiązania sprzyjające ochronie środowiska lub klimatu – </w:t>
            </w:r>
            <w:r w:rsidRPr="007935A2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2 pkt</w:t>
            </w:r>
          </w:p>
          <w:p w:rsidR="007935A2" w:rsidRPr="007935A2" w:rsidRDefault="007935A2" w:rsidP="007935A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7935A2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wnioskodawca w ramach realizacji operacji nie zaplanował </w:t>
            </w:r>
            <w:r w:rsidRPr="0067538C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rozwiąza</w:t>
            </w:r>
            <w:r w:rsidR="00814392" w:rsidRPr="0067538C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ń</w:t>
            </w:r>
            <w:r w:rsidRPr="0067538C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 sprzyjając</w:t>
            </w:r>
            <w:r w:rsidR="00814392" w:rsidRPr="0067538C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ych</w:t>
            </w:r>
            <w:r w:rsidRPr="0067538C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 </w:t>
            </w:r>
            <w:r w:rsidRPr="007935A2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ochronie środowiska lub klimatu - </w:t>
            </w:r>
            <w:r w:rsidRPr="007935A2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0 pkt</w:t>
            </w:r>
          </w:p>
        </w:tc>
        <w:tc>
          <w:tcPr>
            <w:tcW w:w="3608" w:type="dxa"/>
          </w:tcPr>
          <w:p w:rsidR="008C2608" w:rsidRDefault="007935A2" w:rsidP="007935A2">
            <w:pPr>
              <w:shd w:val="clear" w:color="auto" w:fill="FFFFFF"/>
              <w:spacing w:after="100" w:afterAutospacing="1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935A2">
              <w:rPr>
                <w:rFonts w:asciiTheme="minorHAnsi" w:eastAsiaTheme="minorHAnsi" w:hAnsiTheme="minorHAnsi" w:cstheme="minorHAnsi"/>
                <w:bCs/>
                <w:lang w:eastAsia="en-US"/>
              </w:rPr>
              <w:t>Kryterium premiuje</w:t>
            </w:r>
            <w:r w:rsidR="008C2608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partnerstwo</w:t>
            </w:r>
            <w:r w:rsidRPr="007935A2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, które </w:t>
            </w:r>
            <w:r w:rsidR="008C2608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w ramach swojej działalności minimalizuje negatywne oddziaływanie człowieka na środowisko. </w:t>
            </w:r>
            <w:r w:rsidRPr="007935A2">
              <w:rPr>
                <w:rFonts w:asciiTheme="minorHAnsi" w:eastAsiaTheme="minorHAnsi" w:hAnsiTheme="minorHAnsi" w:cstheme="minorHAnsi"/>
                <w:bCs/>
                <w:lang w:eastAsia="en-US"/>
              </w:rPr>
              <w:t>W ramach kryterium ocenie podlegać będzie</w:t>
            </w:r>
            <w:r w:rsidR="00B61B2A">
              <w:rPr>
                <w:rFonts w:asciiTheme="minorHAnsi" w:eastAsiaTheme="minorHAnsi" w:hAnsiTheme="minorHAnsi" w:cstheme="minorHAnsi"/>
                <w:bCs/>
                <w:lang w:eastAsia="en-US"/>
              </w:rPr>
              <w:t>,</w:t>
            </w:r>
            <w:r w:rsidRPr="007935A2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czy w ramach operacji planuje się przeciwdziałanie zmianom klimatu i ochronie środowiska. </w:t>
            </w:r>
            <w:r w:rsidR="008C2608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                 </w:t>
            </w:r>
            <w:r w:rsidR="008C2608" w:rsidRPr="008C2608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Kryterium zostanie uznane za spełnione, jeżeli operacja zakładać będzie podejmowanie działań ukierunkowane na: racjonalne gospodarowanie </w:t>
            </w:r>
            <w:r w:rsidR="008C2608" w:rsidRPr="008C2608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zasobami, ograniczenie presji na środowisko, uwzględnienie efektów środowiskowych w zarządzaniu lub podnoszenie świado</w:t>
            </w:r>
            <w:r w:rsidR="00B61B2A">
              <w:rPr>
                <w:rFonts w:asciiTheme="minorHAnsi" w:eastAsiaTheme="minorHAnsi" w:hAnsiTheme="minorHAnsi" w:cstheme="minorHAnsi"/>
                <w:bCs/>
                <w:lang w:eastAsia="en-US"/>
              </w:rPr>
              <w:t>mości ekologicznej</w:t>
            </w:r>
            <w:r w:rsidR="008C2608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, </w:t>
            </w:r>
            <w:r w:rsidR="008C2608" w:rsidRPr="008C2608">
              <w:rPr>
                <w:rFonts w:asciiTheme="minorHAnsi" w:eastAsiaTheme="minorHAnsi" w:hAnsiTheme="minorHAnsi" w:cstheme="minorHAnsi"/>
                <w:bCs/>
                <w:lang w:eastAsia="en-US"/>
              </w:rPr>
              <w:t>poprzez np.</w:t>
            </w:r>
            <w:r w:rsidR="008C2608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</w:t>
            </w:r>
            <w:r w:rsidR="008C2608" w:rsidRPr="008C2608">
              <w:rPr>
                <w:rFonts w:asciiTheme="minorHAnsi" w:eastAsiaTheme="minorHAnsi" w:hAnsiTheme="minorHAnsi" w:cstheme="minorHAnsi"/>
                <w:bCs/>
                <w:lang w:eastAsia="en-US"/>
              </w:rPr>
              <w:t>zastosowanie odnawialnych źródeł energii</w:t>
            </w:r>
            <w:r w:rsidR="0018169E">
              <w:rPr>
                <w:rFonts w:asciiTheme="minorHAnsi" w:eastAsiaTheme="minorHAnsi" w:hAnsiTheme="minorHAnsi" w:cstheme="minorHAnsi"/>
                <w:bCs/>
                <w:lang w:eastAsia="en-US"/>
              </w:rPr>
              <w:t>.</w:t>
            </w:r>
            <w:r w:rsidR="008C2608" w:rsidRPr="008C2608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</w:t>
            </w:r>
          </w:p>
          <w:p w:rsidR="008C2608" w:rsidRDefault="008C2608" w:rsidP="007935A2">
            <w:pPr>
              <w:shd w:val="clear" w:color="auto" w:fill="FFFFFF"/>
              <w:spacing w:after="100" w:afterAutospacing="1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8C2608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Należy opisać, w jaki sposób zasada racjonalnego gospodarowania zasobami lub ograniczenie presji na środowisko będzie realizowane w ramach operacji. Zastosowane rozwiązania winny być racjonalne </w:t>
            </w:r>
            <w:r w:rsidR="0018169E">
              <w:rPr>
                <w:rFonts w:asciiTheme="minorHAnsi" w:eastAsiaTheme="minorHAnsi" w:hAnsiTheme="minorHAnsi" w:cstheme="minorHAnsi"/>
                <w:bCs/>
                <w:lang w:eastAsia="en-US"/>
              </w:rPr>
              <w:t>i uzasadnione zakresem operacji.</w:t>
            </w: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</w:t>
            </w:r>
          </w:p>
          <w:p w:rsidR="007935A2" w:rsidRPr="007935A2" w:rsidRDefault="007935A2" w:rsidP="007935A2">
            <w:pPr>
              <w:shd w:val="clear" w:color="auto" w:fill="FFFFFF"/>
              <w:spacing w:after="100" w:afterAutospacing="1"/>
              <w:rPr>
                <w:rFonts w:asciiTheme="minorHAnsi" w:eastAsiaTheme="minorHAnsi" w:hAnsiTheme="minorHAnsi" w:cstheme="minorHAnsi"/>
                <w:lang w:eastAsia="en-US"/>
              </w:rPr>
            </w:pPr>
            <w:r w:rsidRPr="007935A2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Kryterium mierzalne</w:t>
            </w:r>
            <w:r w:rsidR="000361AA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.</w:t>
            </w:r>
          </w:p>
        </w:tc>
        <w:tc>
          <w:tcPr>
            <w:tcW w:w="2967" w:type="dxa"/>
          </w:tcPr>
          <w:p w:rsidR="007935A2" w:rsidRPr="007935A2" w:rsidRDefault="007935A2" w:rsidP="00B61B2A">
            <w:pPr>
              <w:jc w:val="center"/>
              <w:rPr>
                <w:rFonts w:asciiTheme="minorHAnsi" w:hAnsiTheme="minorHAnsi" w:cstheme="minorHAnsi"/>
              </w:rPr>
            </w:pPr>
            <w:r w:rsidRPr="007935A2">
              <w:rPr>
                <w:rFonts w:asciiTheme="minorHAnsi" w:hAnsiTheme="minorHAnsi" w:cstheme="minorHAnsi"/>
              </w:rPr>
              <w:lastRenderedPageBreak/>
              <w:t>Kryterium weryfikowane na podstawie</w:t>
            </w:r>
            <w:r w:rsidR="00B61B2A">
              <w:rPr>
                <w:rFonts w:asciiTheme="minorHAnsi" w:hAnsiTheme="minorHAnsi" w:cstheme="minorHAnsi"/>
              </w:rPr>
              <w:t>:</w:t>
            </w:r>
            <w:r w:rsidRPr="007935A2">
              <w:rPr>
                <w:rFonts w:asciiTheme="minorHAnsi" w:hAnsiTheme="minorHAnsi" w:cstheme="minorHAnsi"/>
              </w:rPr>
              <w:t xml:space="preserve"> wniosku i</w:t>
            </w:r>
            <w:r w:rsidRPr="007935A2">
              <w:rPr>
                <w:rFonts w:asciiTheme="minorHAnsi" w:hAnsiTheme="minorHAnsi" w:cstheme="minorHAnsi"/>
              </w:rPr>
              <w:br/>
              <w:t>Formularza oceny własnej Wnioskodawcy</w:t>
            </w:r>
            <w:r w:rsidR="00B61B2A">
              <w:rPr>
                <w:rFonts w:asciiTheme="minorHAnsi" w:hAnsiTheme="minorHAnsi" w:cstheme="minorHAnsi"/>
              </w:rPr>
              <w:t>,</w:t>
            </w:r>
            <w:r w:rsidRPr="007935A2">
              <w:rPr>
                <w:rFonts w:asciiTheme="minorHAnsi" w:hAnsiTheme="minorHAnsi" w:cstheme="minorHAnsi"/>
              </w:rPr>
              <w:t xml:space="preserve"> </w:t>
            </w:r>
            <w:r w:rsidR="00B61B2A">
              <w:rPr>
                <w:rFonts w:asciiTheme="minorHAnsi" w:hAnsiTheme="minorHAnsi" w:cstheme="minorHAnsi"/>
              </w:rPr>
              <w:t>który</w:t>
            </w:r>
            <w:r w:rsidR="00B61B2A" w:rsidRPr="0037308A">
              <w:rPr>
                <w:rFonts w:asciiTheme="minorHAnsi" w:hAnsiTheme="minorHAnsi" w:cstheme="minorHAnsi"/>
              </w:rPr>
              <w:t xml:space="preserve"> Wnioskodawca załącza do wniosku</w:t>
            </w:r>
            <w:r w:rsidR="00B61B2A">
              <w:rPr>
                <w:rFonts w:asciiTheme="minorHAnsi" w:hAnsiTheme="minorHAnsi" w:cstheme="minorHAnsi"/>
              </w:rPr>
              <w:t>.</w:t>
            </w:r>
          </w:p>
        </w:tc>
      </w:tr>
    </w:tbl>
    <w:p w:rsidR="007D50FA" w:rsidRPr="00F93B2E" w:rsidRDefault="007D50FA" w:rsidP="00390AD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683F1D" w:rsidRPr="00F93B2E" w:rsidRDefault="00683F1D" w:rsidP="00390AD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E14601" w:rsidRPr="005165EC" w:rsidRDefault="00E14601" w:rsidP="00E14601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>Minimalna liczba punktó</w:t>
      </w:r>
      <w:r w:rsidR="00D903E0">
        <w:rPr>
          <w:rFonts w:asciiTheme="minorHAnsi" w:eastAsia="SimSun" w:hAnsiTheme="minorHAnsi" w:cstheme="minorHAnsi"/>
          <w:kern w:val="3"/>
          <w:lang w:eastAsia="zh-CN" w:bidi="hi-IN"/>
        </w:rPr>
        <w:t xml:space="preserve">w wymagana do wyboru operacji – </w:t>
      </w:r>
      <w:r w:rsidR="00D903E0" w:rsidRPr="00D903E0">
        <w:rPr>
          <w:rFonts w:asciiTheme="minorHAnsi" w:eastAsia="SimSun" w:hAnsiTheme="minorHAnsi" w:cstheme="minorHAnsi"/>
          <w:b/>
          <w:kern w:val="3"/>
          <w:lang w:eastAsia="zh-CN" w:bidi="hi-IN"/>
        </w:rPr>
        <w:t>9</w:t>
      </w: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>, co stanowi 30%</w:t>
      </w:r>
    </w:p>
    <w:p w:rsidR="00E14601" w:rsidRPr="005165EC" w:rsidRDefault="00E14601" w:rsidP="00E14601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E14601" w:rsidRPr="00D903E0" w:rsidRDefault="00E14601" w:rsidP="00E14601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>Maksymalna liczba punktów do zdobycia –</w:t>
      </w:r>
      <w:r w:rsidR="00D903E0">
        <w:rPr>
          <w:rFonts w:asciiTheme="minorHAnsi" w:eastAsia="SimSun" w:hAnsiTheme="minorHAnsi" w:cstheme="minorHAnsi"/>
          <w:kern w:val="3"/>
          <w:lang w:eastAsia="zh-CN" w:bidi="hi-IN"/>
        </w:rPr>
        <w:t xml:space="preserve"> </w:t>
      </w:r>
      <w:r w:rsidR="00D903E0" w:rsidRPr="00D903E0">
        <w:rPr>
          <w:rFonts w:asciiTheme="minorHAnsi" w:eastAsia="SimSun" w:hAnsiTheme="minorHAnsi" w:cstheme="minorHAnsi"/>
          <w:b/>
          <w:kern w:val="3"/>
          <w:lang w:eastAsia="zh-CN" w:bidi="hi-IN"/>
        </w:rPr>
        <w:t>30</w:t>
      </w:r>
    </w:p>
    <w:p w:rsidR="00E14601" w:rsidRPr="005165EC" w:rsidRDefault="00E14601" w:rsidP="00E14601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E14601" w:rsidRPr="005165EC" w:rsidRDefault="00E14601" w:rsidP="00E146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 xml:space="preserve">Kryteria </w:t>
      </w:r>
      <w:r w:rsidR="001A269C">
        <w:rPr>
          <w:rFonts w:asciiTheme="minorHAnsi" w:eastAsia="SimSun" w:hAnsiTheme="minorHAnsi" w:cstheme="minorHAnsi"/>
          <w:kern w:val="3"/>
          <w:lang w:eastAsia="zh-CN" w:bidi="hi-IN"/>
        </w:rPr>
        <w:t>rankingujące</w:t>
      </w: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 xml:space="preserve">, brane pod uwagę w przypadku </w:t>
      </w:r>
      <w:r w:rsidR="001A269C">
        <w:rPr>
          <w:rFonts w:asciiTheme="minorHAnsi" w:eastAsia="SimSun" w:hAnsiTheme="minorHAnsi" w:cstheme="minorHAnsi"/>
          <w:kern w:val="3"/>
          <w:lang w:eastAsia="zh-CN" w:bidi="hi-IN"/>
        </w:rPr>
        <w:t>jednakowej</w:t>
      </w: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 xml:space="preserve"> ilości punktów: </w:t>
      </w:r>
      <w:r w:rsidR="00E30FD2">
        <w:rPr>
          <w:rFonts w:asciiTheme="minorHAnsi" w:eastAsia="SimSun" w:hAnsiTheme="minorHAnsi" w:cstheme="minorHAnsi"/>
          <w:kern w:val="3"/>
          <w:lang w:eastAsia="zh-CN" w:bidi="hi-IN"/>
        </w:rPr>
        <w:t xml:space="preserve"> </w:t>
      </w:r>
      <w:r w:rsidR="00E30FD2" w:rsidRPr="00E30FD2">
        <w:rPr>
          <w:rFonts w:asciiTheme="minorHAnsi" w:eastAsia="SimSun" w:hAnsiTheme="minorHAnsi" w:cstheme="minorHAnsi"/>
          <w:b/>
          <w:kern w:val="3"/>
          <w:lang w:eastAsia="zh-CN" w:bidi="hi-IN"/>
        </w:rPr>
        <w:t>nr 2, nr 3, nr 5.</w:t>
      </w:r>
    </w:p>
    <w:p w:rsidR="002827A3" w:rsidRPr="00F93B2E" w:rsidRDefault="002827A3" w:rsidP="00E14601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2827A3" w:rsidRPr="00F93B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C9E" w:rsidRDefault="000D3C9E" w:rsidP="00AC0440">
      <w:pPr>
        <w:spacing w:after="0" w:line="240" w:lineRule="auto"/>
      </w:pPr>
      <w:r>
        <w:separator/>
      </w:r>
    </w:p>
  </w:endnote>
  <w:endnote w:type="continuationSeparator" w:id="0">
    <w:p w:rsidR="000D3C9E" w:rsidRDefault="000D3C9E" w:rsidP="00AC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12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</w:font>
  <w:font w:name="Mangal, 'Cambria Math'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C63" w:rsidRDefault="005B4C63">
    <w:pPr>
      <w:pStyle w:val="Stopka"/>
    </w:pPr>
    <w:r>
      <w:rPr>
        <w:noProof/>
      </w:rPr>
      <w:drawing>
        <wp:anchor distT="0" distB="0" distL="114935" distR="114935" simplePos="0" relativeHeight="251704320" behindDoc="0" locked="0" layoutInCell="1" allowOverlap="1" wp14:anchorId="697854EE" wp14:editId="485F1F61">
          <wp:simplePos x="0" y="0"/>
          <wp:positionH relativeFrom="column">
            <wp:posOffset>4254500</wp:posOffset>
          </wp:positionH>
          <wp:positionV relativeFrom="paragraph">
            <wp:posOffset>-104775</wp:posOffset>
          </wp:positionV>
          <wp:extent cx="2091055" cy="500380"/>
          <wp:effectExtent l="0" t="0" r="4445" b="0"/>
          <wp:wrapSquare wrapText="bothSides"/>
          <wp:docPr id="243" name="Obraz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500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C9E" w:rsidRDefault="000D3C9E" w:rsidP="00AC0440">
      <w:pPr>
        <w:spacing w:after="0" w:line="240" w:lineRule="auto"/>
      </w:pPr>
      <w:r>
        <w:separator/>
      </w:r>
    </w:p>
  </w:footnote>
  <w:footnote w:type="continuationSeparator" w:id="0">
    <w:p w:rsidR="000D3C9E" w:rsidRDefault="000D3C9E" w:rsidP="00AC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C63" w:rsidRDefault="00405F08">
    <w:pPr>
      <w:pStyle w:val="Nagwek"/>
    </w:pPr>
    <w:r>
      <w:rPr>
        <w:noProof/>
      </w:rPr>
      <w:drawing>
        <wp:anchor distT="0" distB="0" distL="114300" distR="114300" simplePos="0" relativeHeight="251705344" behindDoc="0" locked="0" layoutInCell="1" allowOverlap="1">
          <wp:simplePos x="0" y="0"/>
          <wp:positionH relativeFrom="column">
            <wp:posOffset>-465455</wp:posOffset>
          </wp:positionH>
          <wp:positionV relativeFrom="paragraph">
            <wp:posOffset>-249555</wp:posOffset>
          </wp:positionV>
          <wp:extent cx="6809740" cy="1036320"/>
          <wp:effectExtent l="0" t="0" r="0" b="0"/>
          <wp:wrapThrough wrapText="bothSides">
            <wp:wrapPolygon edited="0">
              <wp:start x="0" y="0"/>
              <wp:lineTo x="0" y="21044"/>
              <wp:lineTo x="21511" y="21044"/>
              <wp:lineTo x="21511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74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418171352"/>
        <w:docPartObj>
          <w:docPartGallery w:val="Page Numbers (Margins)"/>
          <w:docPartUnique/>
        </w:docPartObj>
      </w:sdtPr>
      <w:sdtEndPr/>
      <w:sdtContent>
        <w:r w:rsidR="005B4C63">
          <w:rPr>
            <w:noProof/>
          </w:rPr>
          <mc:AlternateContent>
            <mc:Choice Requires="wps">
              <w:drawing>
                <wp:anchor distT="0" distB="0" distL="114300" distR="114300" simplePos="0" relativeHeight="251703296" behindDoc="0" locked="0" layoutInCell="0" allowOverlap="1" wp14:anchorId="6B7B0F93" wp14:editId="6B115DF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41" name="Prostokąt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4C63" w:rsidRDefault="005B4C6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160452" w:rsidRPr="0016045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7B0F93" id="Prostokąt 241" o:spid="_x0000_s1026" style="position:absolute;margin-left:0;margin-top:0;width:40.2pt;height:171.9pt;z-index:2517032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" o:allowincell="f" filled="f" stroked="f">
                  <v:textbox style="layout-flow:vertical;mso-layout-flow-alt:bottom-to-top;mso-fit-shape-to-text:t">
                    <w:txbxContent>
                      <w:p w:rsidR="005B4C63" w:rsidRDefault="005B4C6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160452" w:rsidRPr="0016045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78E112E"/>
    <w:name w:val="WW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4C12D2C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B"/>
    <w:multiLevelType w:val="multilevel"/>
    <w:tmpl w:val="A5F8CD86"/>
    <w:name w:val="WWNum10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BF20A34C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23C4164"/>
    <w:multiLevelType w:val="multilevel"/>
    <w:tmpl w:val="5AC260BA"/>
    <w:name w:val="WW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160F7A4D"/>
    <w:multiLevelType w:val="multilevel"/>
    <w:tmpl w:val="E200A8DC"/>
    <w:styleLink w:val="WWNum14"/>
    <w:lvl w:ilvl="0">
      <w:start w:val="1"/>
      <w:numFmt w:val="upperRoman"/>
      <w:lvlText w:val="%1."/>
      <w:lvlJc w:val="left"/>
      <w:pPr>
        <w:ind w:left="862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EC250D"/>
    <w:multiLevelType w:val="hybridMultilevel"/>
    <w:tmpl w:val="CE80B324"/>
    <w:name w:val="WWNum822"/>
    <w:lvl w:ilvl="0" w:tplc="C0AE86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ap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E55B9"/>
    <w:multiLevelType w:val="multilevel"/>
    <w:tmpl w:val="19EA74FA"/>
    <w:name w:val="WWNum1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30686"/>
    <w:multiLevelType w:val="hybridMultilevel"/>
    <w:tmpl w:val="0532BE60"/>
    <w:name w:val="WWNum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D0165"/>
    <w:multiLevelType w:val="multilevel"/>
    <w:tmpl w:val="4D90E8DE"/>
    <w:styleLink w:val="WWNum10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37C02A8"/>
    <w:multiLevelType w:val="multilevel"/>
    <w:tmpl w:val="44D07670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6E00F36"/>
    <w:multiLevelType w:val="hybridMultilevel"/>
    <w:tmpl w:val="7FCC5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B18BF"/>
    <w:multiLevelType w:val="multilevel"/>
    <w:tmpl w:val="0ACA6200"/>
    <w:styleLink w:val="WWNum8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9B83D1B"/>
    <w:multiLevelType w:val="multilevel"/>
    <w:tmpl w:val="ECA287C0"/>
    <w:styleLink w:val="WWNum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29D16F58"/>
    <w:multiLevelType w:val="multilevel"/>
    <w:tmpl w:val="72769A78"/>
    <w:name w:val="WW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 w15:restartNumberingAfterBreak="0">
    <w:nsid w:val="2B081145"/>
    <w:multiLevelType w:val="multilevel"/>
    <w:tmpl w:val="5FFA7326"/>
    <w:styleLink w:val="WWNum28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4F55C41"/>
    <w:multiLevelType w:val="multilevel"/>
    <w:tmpl w:val="C4AC7538"/>
    <w:styleLink w:val="WWNum7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4AF27A3B"/>
    <w:multiLevelType w:val="multilevel"/>
    <w:tmpl w:val="F5D214DE"/>
    <w:styleLink w:val="WWNum2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0505F2A"/>
    <w:multiLevelType w:val="hybridMultilevel"/>
    <w:tmpl w:val="F77271A6"/>
    <w:lvl w:ilvl="0" w:tplc="4C9C7E8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13B7D"/>
    <w:multiLevelType w:val="hybridMultilevel"/>
    <w:tmpl w:val="9D0C698A"/>
    <w:lvl w:ilvl="0" w:tplc="8A4AD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55EAE"/>
    <w:multiLevelType w:val="multilevel"/>
    <w:tmpl w:val="0DACEC52"/>
    <w:styleLink w:val="WWNum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6D716152"/>
    <w:multiLevelType w:val="multilevel"/>
    <w:tmpl w:val="89E20992"/>
    <w:styleLink w:val="WWNum28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72A91AEC"/>
    <w:multiLevelType w:val="hybridMultilevel"/>
    <w:tmpl w:val="EF1ED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53131"/>
    <w:multiLevelType w:val="multilevel"/>
    <w:tmpl w:val="BCF229EA"/>
    <w:styleLink w:val="WWNum9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3"/>
  </w:num>
  <w:num w:numId="5">
    <w:abstractNumId w:val="19"/>
  </w:num>
  <w:num w:numId="6">
    <w:abstractNumId w:val="15"/>
  </w:num>
  <w:num w:numId="7">
    <w:abstractNumId w:val="18"/>
  </w:num>
  <w:num w:numId="8">
    <w:abstractNumId w:val="14"/>
  </w:num>
  <w:num w:numId="9">
    <w:abstractNumId w:val="25"/>
  </w:num>
  <w:num w:numId="10">
    <w:abstractNumId w:val="11"/>
  </w:num>
  <w:num w:numId="11">
    <w:abstractNumId w:val="7"/>
  </w:num>
  <w:num w:numId="12">
    <w:abstractNumId w:val="13"/>
  </w:num>
  <w:num w:numId="13">
    <w:abstractNumId w:val="24"/>
  </w:num>
  <w:num w:numId="14">
    <w:abstractNumId w:val="20"/>
  </w:num>
  <w:num w:numId="15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5A"/>
    <w:rsid w:val="00000105"/>
    <w:rsid w:val="000005DD"/>
    <w:rsid w:val="0003495A"/>
    <w:rsid w:val="000361AA"/>
    <w:rsid w:val="00037FB4"/>
    <w:rsid w:val="000402B7"/>
    <w:rsid w:val="00041B99"/>
    <w:rsid w:val="00053B55"/>
    <w:rsid w:val="0006342B"/>
    <w:rsid w:val="000636EC"/>
    <w:rsid w:val="00063E78"/>
    <w:rsid w:val="00067CBF"/>
    <w:rsid w:val="00072DBF"/>
    <w:rsid w:val="000747ED"/>
    <w:rsid w:val="0007583E"/>
    <w:rsid w:val="000847E8"/>
    <w:rsid w:val="0009052B"/>
    <w:rsid w:val="00091EF4"/>
    <w:rsid w:val="00094649"/>
    <w:rsid w:val="00097439"/>
    <w:rsid w:val="000A1D3D"/>
    <w:rsid w:val="000A4440"/>
    <w:rsid w:val="000B1BDF"/>
    <w:rsid w:val="000B4365"/>
    <w:rsid w:val="000B63E1"/>
    <w:rsid w:val="000B75AC"/>
    <w:rsid w:val="000D1BA0"/>
    <w:rsid w:val="000D30CB"/>
    <w:rsid w:val="000D33A7"/>
    <w:rsid w:val="000D3C9E"/>
    <w:rsid w:val="000D65AD"/>
    <w:rsid w:val="000D6A30"/>
    <w:rsid w:val="000E0281"/>
    <w:rsid w:val="000E7BDA"/>
    <w:rsid w:val="000F0205"/>
    <w:rsid w:val="000F2F47"/>
    <w:rsid w:val="000F367D"/>
    <w:rsid w:val="000F689F"/>
    <w:rsid w:val="000F6ED9"/>
    <w:rsid w:val="00100C88"/>
    <w:rsid w:val="00112BAB"/>
    <w:rsid w:val="001163A5"/>
    <w:rsid w:val="00116430"/>
    <w:rsid w:val="00117724"/>
    <w:rsid w:val="001202D2"/>
    <w:rsid w:val="001224BA"/>
    <w:rsid w:val="00126272"/>
    <w:rsid w:val="00133FB1"/>
    <w:rsid w:val="00152859"/>
    <w:rsid w:val="0015732A"/>
    <w:rsid w:val="00160452"/>
    <w:rsid w:val="00162CB3"/>
    <w:rsid w:val="0016475C"/>
    <w:rsid w:val="001649B0"/>
    <w:rsid w:val="001649F6"/>
    <w:rsid w:val="001700A3"/>
    <w:rsid w:val="00176DEA"/>
    <w:rsid w:val="00176FC4"/>
    <w:rsid w:val="0018169E"/>
    <w:rsid w:val="00193EC0"/>
    <w:rsid w:val="0019447E"/>
    <w:rsid w:val="001A269C"/>
    <w:rsid w:val="001A46C5"/>
    <w:rsid w:val="001B5433"/>
    <w:rsid w:val="001B66BF"/>
    <w:rsid w:val="001C2DA8"/>
    <w:rsid w:val="001C5B0B"/>
    <w:rsid w:val="001D5AE1"/>
    <w:rsid w:val="001D78F6"/>
    <w:rsid w:val="001E5C5F"/>
    <w:rsid w:val="001F07DA"/>
    <w:rsid w:val="001F2212"/>
    <w:rsid w:val="001F28FB"/>
    <w:rsid w:val="001F4EDC"/>
    <w:rsid w:val="001F70F1"/>
    <w:rsid w:val="002017E3"/>
    <w:rsid w:val="0020185B"/>
    <w:rsid w:val="002024CA"/>
    <w:rsid w:val="002025A6"/>
    <w:rsid w:val="00205E42"/>
    <w:rsid w:val="00205FFE"/>
    <w:rsid w:val="00210B18"/>
    <w:rsid w:val="00217203"/>
    <w:rsid w:val="00222A9F"/>
    <w:rsid w:val="00230CDF"/>
    <w:rsid w:val="002316A4"/>
    <w:rsid w:val="002339CC"/>
    <w:rsid w:val="002358F5"/>
    <w:rsid w:val="00250EC6"/>
    <w:rsid w:val="00251403"/>
    <w:rsid w:val="00251777"/>
    <w:rsid w:val="00252207"/>
    <w:rsid w:val="0025293B"/>
    <w:rsid w:val="002553BB"/>
    <w:rsid w:val="002562F6"/>
    <w:rsid w:val="002576AA"/>
    <w:rsid w:val="00257B20"/>
    <w:rsid w:val="00257B8F"/>
    <w:rsid w:val="00257E62"/>
    <w:rsid w:val="002617CE"/>
    <w:rsid w:val="0027194F"/>
    <w:rsid w:val="002730A3"/>
    <w:rsid w:val="002740AB"/>
    <w:rsid w:val="00276E94"/>
    <w:rsid w:val="00277A7C"/>
    <w:rsid w:val="00281EF1"/>
    <w:rsid w:val="002827A3"/>
    <w:rsid w:val="002841CE"/>
    <w:rsid w:val="00286118"/>
    <w:rsid w:val="00287485"/>
    <w:rsid w:val="00291821"/>
    <w:rsid w:val="002944AA"/>
    <w:rsid w:val="0029518E"/>
    <w:rsid w:val="0029623C"/>
    <w:rsid w:val="002A304C"/>
    <w:rsid w:val="002A6708"/>
    <w:rsid w:val="002B08B0"/>
    <w:rsid w:val="002B446A"/>
    <w:rsid w:val="002B5C74"/>
    <w:rsid w:val="002B7A40"/>
    <w:rsid w:val="002C36F4"/>
    <w:rsid w:val="002D7030"/>
    <w:rsid w:val="002E0CC5"/>
    <w:rsid w:val="002E4EE3"/>
    <w:rsid w:val="002E613D"/>
    <w:rsid w:val="002E6A25"/>
    <w:rsid w:val="002E7FDB"/>
    <w:rsid w:val="002F00E7"/>
    <w:rsid w:val="002F2688"/>
    <w:rsid w:val="002F7147"/>
    <w:rsid w:val="00302BB4"/>
    <w:rsid w:val="003050C1"/>
    <w:rsid w:val="00310CC5"/>
    <w:rsid w:val="00311FE5"/>
    <w:rsid w:val="00323CB0"/>
    <w:rsid w:val="0032636B"/>
    <w:rsid w:val="003315C4"/>
    <w:rsid w:val="0034144A"/>
    <w:rsid w:val="0034244B"/>
    <w:rsid w:val="00343773"/>
    <w:rsid w:val="00343FF1"/>
    <w:rsid w:val="00344690"/>
    <w:rsid w:val="00344E8D"/>
    <w:rsid w:val="00355D0E"/>
    <w:rsid w:val="00364205"/>
    <w:rsid w:val="00370867"/>
    <w:rsid w:val="003716D7"/>
    <w:rsid w:val="00372769"/>
    <w:rsid w:val="0037308A"/>
    <w:rsid w:val="00374983"/>
    <w:rsid w:val="00375A1D"/>
    <w:rsid w:val="003833D5"/>
    <w:rsid w:val="003856EB"/>
    <w:rsid w:val="00390AD0"/>
    <w:rsid w:val="00394535"/>
    <w:rsid w:val="003A2CCF"/>
    <w:rsid w:val="003A342E"/>
    <w:rsid w:val="003A3B3A"/>
    <w:rsid w:val="003A43F8"/>
    <w:rsid w:val="003A48CA"/>
    <w:rsid w:val="003B04E5"/>
    <w:rsid w:val="003B1E3D"/>
    <w:rsid w:val="003B2486"/>
    <w:rsid w:val="003B31F5"/>
    <w:rsid w:val="003B386A"/>
    <w:rsid w:val="003B42AF"/>
    <w:rsid w:val="003B5F6C"/>
    <w:rsid w:val="003B777B"/>
    <w:rsid w:val="003E1AE1"/>
    <w:rsid w:val="003F0ADE"/>
    <w:rsid w:val="00401CAD"/>
    <w:rsid w:val="004027E4"/>
    <w:rsid w:val="00405F08"/>
    <w:rsid w:val="00406A1A"/>
    <w:rsid w:val="00407752"/>
    <w:rsid w:val="00412D3D"/>
    <w:rsid w:val="0041365C"/>
    <w:rsid w:val="00420984"/>
    <w:rsid w:val="00420E60"/>
    <w:rsid w:val="0042131F"/>
    <w:rsid w:val="004214D0"/>
    <w:rsid w:val="00425CEB"/>
    <w:rsid w:val="004312FC"/>
    <w:rsid w:val="00433085"/>
    <w:rsid w:val="00442C41"/>
    <w:rsid w:val="00446EBC"/>
    <w:rsid w:val="00447073"/>
    <w:rsid w:val="00453F2C"/>
    <w:rsid w:val="004565F6"/>
    <w:rsid w:val="004572B0"/>
    <w:rsid w:val="004601F2"/>
    <w:rsid w:val="004608D6"/>
    <w:rsid w:val="00460907"/>
    <w:rsid w:val="0046257C"/>
    <w:rsid w:val="00462AF0"/>
    <w:rsid w:val="0047063D"/>
    <w:rsid w:val="00472A24"/>
    <w:rsid w:val="0048669D"/>
    <w:rsid w:val="004866E3"/>
    <w:rsid w:val="00496BC0"/>
    <w:rsid w:val="004A1E84"/>
    <w:rsid w:val="004A2F4B"/>
    <w:rsid w:val="004A525E"/>
    <w:rsid w:val="004A53FA"/>
    <w:rsid w:val="004B6E60"/>
    <w:rsid w:val="004C18BA"/>
    <w:rsid w:val="004C1D2D"/>
    <w:rsid w:val="004C40E1"/>
    <w:rsid w:val="004C4F09"/>
    <w:rsid w:val="004D28D5"/>
    <w:rsid w:val="004E31F8"/>
    <w:rsid w:val="004E577A"/>
    <w:rsid w:val="004F053C"/>
    <w:rsid w:val="004F1F73"/>
    <w:rsid w:val="004F645E"/>
    <w:rsid w:val="00502A60"/>
    <w:rsid w:val="0050601A"/>
    <w:rsid w:val="005065F5"/>
    <w:rsid w:val="00506651"/>
    <w:rsid w:val="005104A9"/>
    <w:rsid w:val="005104CD"/>
    <w:rsid w:val="0051521B"/>
    <w:rsid w:val="005165EC"/>
    <w:rsid w:val="0052055B"/>
    <w:rsid w:val="00524FFE"/>
    <w:rsid w:val="00525885"/>
    <w:rsid w:val="0052678F"/>
    <w:rsid w:val="00533713"/>
    <w:rsid w:val="0053441E"/>
    <w:rsid w:val="005374E3"/>
    <w:rsid w:val="00546677"/>
    <w:rsid w:val="00546DA9"/>
    <w:rsid w:val="00557166"/>
    <w:rsid w:val="00557B46"/>
    <w:rsid w:val="005603CB"/>
    <w:rsid w:val="00565E45"/>
    <w:rsid w:val="00567094"/>
    <w:rsid w:val="005701A5"/>
    <w:rsid w:val="00572CD9"/>
    <w:rsid w:val="005734E7"/>
    <w:rsid w:val="00577436"/>
    <w:rsid w:val="00584E76"/>
    <w:rsid w:val="00586964"/>
    <w:rsid w:val="00595175"/>
    <w:rsid w:val="005966CD"/>
    <w:rsid w:val="005A1F53"/>
    <w:rsid w:val="005B163A"/>
    <w:rsid w:val="005B239D"/>
    <w:rsid w:val="005B4C63"/>
    <w:rsid w:val="005B5DAC"/>
    <w:rsid w:val="005B6045"/>
    <w:rsid w:val="005B62D8"/>
    <w:rsid w:val="005B7EB1"/>
    <w:rsid w:val="005C0FD0"/>
    <w:rsid w:val="005C182C"/>
    <w:rsid w:val="005C49CC"/>
    <w:rsid w:val="005D3F4C"/>
    <w:rsid w:val="005D469F"/>
    <w:rsid w:val="005D486C"/>
    <w:rsid w:val="005D724A"/>
    <w:rsid w:val="005E10AA"/>
    <w:rsid w:val="005E1205"/>
    <w:rsid w:val="005E482D"/>
    <w:rsid w:val="005E5F8D"/>
    <w:rsid w:val="005E69E2"/>
    <w:rsid w:val="00604805"/>
    <w:rsid w:val="0061160E"/>
    <w:rsid w:val="0061239F"/>
    <w:rsid w:val="00612A1D"/>
    <w:rsid w:val="006140E8"/>
    <w:rsid w:val="00616EE4"/>
    <w:rsid w:val="00621204"/>
    <w:rsid w:val="006256A9"/>
    <w:rsid w:val="00630474"/>
    <w:rsid w:val="00634C60"/>
    <w:rsid w:val="00635A2C"/>
    <w:rsid w:val="00635D0F"/>
    <w:rsid w:val="006407EE"/>
    <w:rsid w:val="00646F25"/>
    <w:rsid w:val="00647409"/>
    <w:rsid w:val="00651063"/>
    <w:rsid w:val="00656B91"/>
    <w:rsid w:val="006627E8"/>
    <w:rsid w:val="00663C5E"/>
    <w:rsid w:val="00664428"/>
    <w:rsid w:val="0067538C"/>
    <w:rsid w:val="00675A78"/>
    <w:rsid w:val="00683F1D"/>
    <w:rsid w:val="0068410D"/>
    <w:rsid w:val="00694BE6"/>
    <w:rsid w:val="00696D2E"/>
    <w:rsid w:val="006B3828"/>
    <w:rsid w:val="006B5DA2"/>
    <w:rsid w:val="006B6B89"/>
    <w:rsid w:val="006C1E6A"/>
    <w:rsid w:val="006C53BE"/>
    <w:rsid w:val="006C5A7F"/>
    <w:rsid w:val="006C6751"/>
    <w:rsid w:val="006D5287"/>
    <w:rsid w:val="006D55B5"/>
    <w:rsid w:val="006E4E59"/>
    <w:rsid w:val="006E770A"/>
    <w:rsid w:val="006F24B3"/>
    <w:rsid w:val="006F2C82"/>
    <w:rsid w:val="006F3B68"/>
    <w:rsid w:val="006F4447"/>
    <w:rsid w:val="006F6264"/>
    <w:rsid w:val="007017ED"/>
    <w:rsid w:val="007029B2"/>
    <w:rsid w:val="0070352F"/>
    <w:rsid w:val="007062AA"/>
    <w:rsid w:val="007143AA"/>
    <w:rsid w:val="007159D4"/>
    <w:rsid w:val="00721301"/>
    <w:rsid w:val="007213F0"/>
    <w:rsid w:val="00726672"/>
    <w:rsid w:val="00741577"/>
    <w:rsid w:val="00744B52"/>
    <w:rsid w:val="0074537D"/>
    <w:rsid w:val="00747655"/>
    <w:rsid w:val="00747F71"/>
    <w:rsid w:val="00751A59"/>
    <w:rsid w:val="0076596A"/>
    <w:rsid w:val="00767795"/>
    <w:rsid w:val="007722DD"/>
    <w:rsid w:val="00773101"/>
    <w:rsid w:val="00780616"/>
    <w:rsid w:val="00780E3D"/>
    <w:rsid w:val="00782E4D"/>
    <w:rsid w:val="007835B0"/>
    <w:rsid w:val="00783F59"/>
    <w:rsid w:val="007857A2"/>
    <w:rsid w:val="007935A2"/>
    <w:rsid w:val="00794843"/>
    <w:rsid w:val="00794AC2"/>
    <w:rsid w:val="007A1034"/>
    <w:rsid w:val="007A20DA"/>
    <w:rsid w:val="007A3805"/>
    <w:rsid w:val="007A3A38"/>
    <w:rsid w:val="007A3DAF"/>
    <w:rsid w:val="007A7A61"/>
    <w:rsid w:val="007B1B87"/>
    <w:rsid w:val="007B3E8B"/>
    <w:rsid w:val="007C0880"/>
    <w:rsid w:val="007D1A85"/>
    <w:rsid w:val="007D50FA"/>
    <w:rsid w:val="007D55E3"/>
    <w:rsid w:val="007D600F"/>
    <w:rsid w:val="007D7C19"/>
    <w:rsid w:val="007E048E"/>
    <w:rsid w:val="007F2CA0"/>
    <w:rsid w:val="007F3D1C"/>
    <w:rsid w:val="007F469C"/>
    <w:rsid w:val="00801B2C"/>
    <w:rsid w:val="00804848"/>
    <w:rsid w:val="00811B94"/>
    <w:rsid w:val="00813447"/>
    <w:rsid w:val="00814392"/>
    <w:rsid w:val="00814CCD"/>
    <w:rsid w:val="00814E22"/>
    <w:rsid w:val="00815DA7"/>
    <w:rsid w:val="00822812"/>
    <w:rsid w:val="0082552A"/>
    <w:rsid w:val="0082558C"/>
    <w:rsid w:val="00825D57"/>
    <w:rsid w:val="00826F17"/>
    <w:rsid w:val="00832E3B"/>
    <w:rsid w:val="00833781"/>
    <w:rsid w:val="00835007"/>
    <w:rsid w:val="00835545"/>
    <w:rsid w:val="0083633B"/>
    <w:rsid w:val="00836D90"/>
    <w:rsid w:val="00837B08"/>
    <w:rsid w:val="00837D64"/>
    <w:rsid w:val="008427DE"/>
    <w:rsid w:val="008443F1"/>
    <w:rsid w:val="00844654"/>
    <w:rsid w:val="00845B0E"/>
    <w:rsid w:val="00850C5D"/>
    <w:rsid w:val="00856878"/>
    <w:rsid w:val="008620E2"/>
    <w:rsid w:val="00870F2F"/>
    <w:rsid w:val="00872192"/>
    <w:rsid w:val="00874979"/>
    <w:rsid w:val="008758A6"/>
    <w:rsid w:val="008806C9"/>
    <w:rsid w:val="008808A0"/>
    <w:rsid w:val="00880D61"/>
    <w:rsid w:val="00882010"/>
    <w:rsid w:val="008940CA"/>
    <w:rsid w:val="00894295"/>
    <w:rsid w:val="008A0357"/>
    <w:rsid w:val="008A139B"/>
    <w:rsid w:val="008A39D9"/>
    <w:rsid w:val="008B05E6"/>
    <w:rsid w:val="008B3915"/>
    <w:rsid w:val="008B60E6"/>
    <w:rsid w:val="008C216C"/>
    <w:rsid w:val="008C2608"/>
    <w:rsid w:val="008C4649"/>
    <w:rsid w:val="008C56CD"/>
    <w:rsid w:val="008C6F97"/>
    <w:rsid w:val="008C70D1"/>
    <w:rsid w:val="008C725A"/>
    <w:rsid w:val="008D08FA"/>
    <w:rsid w:val="008D329A"/>
    <w:rsid w:val="008D7019"/>
    <w:rsid w:val="008D7C46"/>
    <w:rsid w:val="008E1664"/>
    <w:rsid w:val="008E2D25"/>
    <w:rsid w:val="008E2E69"/>
    <w:rsid w:val="008E3EF3"/>
    <w:rsid w:val="008F0F3F"/>
    <w:rsid w:val="008F55C2"/>
    <w:rsid w:val="008F6C5C"/>
    <w:rsid w:val="008F7C1F"/>
    <w:rsid w:val="009012CD"/>
    <w:rsid w:val="00901D5E"/>
    <w:rsid w:val="00901E35"/>
    <w:rsid w:val="00903D9C"/>
    <w:rsid w:val="00904340"/>
    <w:rsid w:val="00907693"/>
    <w:rsid w:val="009217DA"/>
    <w:rsid w:val="00926FAA"/>
    <w:rsid w:val="00931A76"/>
    <w:rsid w:val="00935447"/>
    <w:rsid w:val="009356AD"/>
    <w:rsid w:val="009356B1"/>
    <w:rsid w:val="009407CC"/>
    <w:rsid w:val="0094144F"/>
    <w:rsid w:val="0094451E"/>
    <w:rsid w:val="00952B46"/>
    <w:rsid w:val="0097007E"/>
    <w:rsid w:val="009713E4"/>
    <w:rsid w:val="00974C15"/>
    <w:rsid w:val="00976551"/>
    <w:rsid w:val="009808A3"/>
    <w:rsid w:val="00983040"/>
    <w:rsid w:val="00984BB0"/>
    <w:rsid w:val="00984C15"/>
    <w:rsid w:val="009932BA"/>
    <w:rsid w:val="009A3063"/>
    <w:rsid w:val="009A3FA5"/>
    <w:rsid w:val="009A564D"/>
    <w:rsid w:val="009B068D"/>
    <w:rsid w:val="009B0F49"/>
    <w:rsid w:val="009B15B1"/>
    <w:rsid w:val="009B5195"/>
    <w:rsid w:val="009C5984"/>
    <w:rsid w:val="009C7C37"/>
    <w:rsid w:val="009D0554"/>
    <w:rsid w:val="009D06EF"/>
    <w:rsid w:val="009D3ADB"/>
    <w:rsid w:val="009E0311"/>
    <w:rsid w:val="009E0A87"/>
    <w:rsid w:val="009E3116"/>
    <w:rsid w:val="009E3647"/>
    <w:rsid w:val="009E4770"/>
    <w:rsid w:val="009E50D2"/>
    <w:rsid w:val="009E66E4"/>
    <w:rsid w:val="009E7726"/>
    <w:rsid w:val="009F0077"/>
    <w:rsid w:val="009F4DE6"/>
    <w:rsid w:val="009F5156"/>
    <w:rsid w:val="009F679D"/>
    <w:rsid w:val="00A01D28"/>
    <w:rsid w:val="00A116B7"/>
    <w:rsid w:val="00A11768"/>
    <w:rsid w:val="00A161BF"/>
    <w:rsid w:val="00A1674D"/>
    <w:rsid w:val="00A22B0C"/>
    <w:rsid w:val="00A22F40"/>
    <w:rsid w:val="00A233A8"/>
    <w:rsid w:val="00A3013F"/>
    <w:rsid w:val="00A3137F"/>
    <w:rsid w:val="00A32388"/>
    <w:rsid w:val="00A33868"/>
    <w:rsid w:val="00A346F7"/>
    <w:rsid w:val="00A4286B"/>
    <w:rsid w:val="00A45BC8"/>
    <w:rsid w:val="00A45E51"/>
    <w:rsid w:val="00A478A6"/>
    <w:rsid w:val="00A54747"/>
    <w:rsid w:val="00A63789"/>
    <w:rsid w:val="00A71AE8"/>
    <w:rsid w:val="00A72067"/>
    <w:rsid w:val="00A72429"/>
    <w:rsid w:val="00A82830"/>
    <w:rsid w:val="00A8698E"/>
    <w:rsid w:val="00A934C0"/>
    <w:rsid w:val="00A95AA1"/>
    <w:rsid w:val="00AA6639"/>
    <w:rsid w:val="00AB7B42"/>
    <w:rsid w:val="00AC0440"/>
    <w:rsid w:val="00AC1613"/>
    <w:rsid w:val="00AC4D93"/>
    <w:rsid w:val="00AC5877"/>
    <w:rsid w:val="00AC7CA7"/>
    <w:rsid w:val="00AD1F83"/>
    <w:rsid w:val="00AD236F"/>
    <w:rsid w:val="00AD30EC"/>
    <w:rsid w:val="00AD3454"/>
    <w:rsid w:val="00AD434E"/>
    <w:rsid w:val="00AD5A3D"/>
    <w:rsid w:val="00AD6DF9"/>
    <w:rsid w:val="00AE0FFD"/>
    <w:rsid w:val="00AE17B6"/>
    <w:rsid w:val="00AE2DB7"/>
    <w:rsid w:val="00AF15D7"/>
    <w:rsid w:val="00AF3218"/>
    <w:rsid w:val="00AF5AEA"/>
    <w:rsid w:val="00B109A5"/>
    <w:rsid w:val="00B15A82"/>
    <w:rsid w:val="00B22B40"/>
    <w:rsid w:val="00B236B7"/>
    <w:rsid w:val="00B238FB"/>
    <w:rsid w:val="00B24330"/>
    <w:rsid w:val="00B2582E"/>
    <w:rsid w:val="00B50A51"/>
    <w:rsid w:val="00B61B2A"/>
    <w:rsid w:val="00B62C9F"/>
    <w:rsid w:val="00B64D63"/>
    <w:rsid w:val="00B65257"/>
    <w:rsid w:val="00B65A01"/>
    <w:rsid w:val="00B66ACC"/>
    <w:rsid w:val="00B70032"/>
    <w:rsid w:val="00B70F14"/>
    <w:rsid w:val="00B764B0"/>
    <w:rsid w:val="00B82845"/>
    <w:rsid w:val="00B87328"/>
    <w:rsid w:val="00B948FA"/>
    <w:rsid w:val="00B979B7"/>
    <w:rsid w:val="00B97DC2"/>
    <w:rsid w:val="00BA0FEB"/>
    <w:rsid w:val="00BA1A83"/>
    <w:rsid w:val="00BA5B8C"/>
    <w:rsid w:val="00BA71EE"/>
    <w:rsid w:val="00BB16BE"/>
    <w:rsid w:val="00BB3348"/>
    <w:rsid w:val="00BB539D"/>
    <w:rsid w:val="00BB5B3D"/>
    <w:rsid w:val="00BB693B"/>
    <w:rsid w:val="00BC0448"/>
    <w:rsid w:val="00BC4226"/>
    <w:rsid w:val="00BC5600"/>
    <w:rsid w:val="00BC6CED"/>
    <w:rsid w:val="00BC7717"/>
    <w:rsid w:val="00BD0506"/>
    <w:rsid w:val="00BD0785"/>
    <w:rsid w:val="00BD0F09"/>
    <w:rsid w:val="00BD5A47"/>
    <w:rsid w:val="00BE3321"/>
    <w:rsid w:val="00BE5CE0"/>
    <w:rsid w:val="00BF2606"/>
    <w:rsid w:val="00C00EA8"/>
    <w:rsid w:val="00C01C21"/>
    <w:rsid w:val="00C1244E"/>
    <w:rsid w:val="00C155CF"/>
    <w:rsid w:val="00C24D11"/>
    <w:rsid w:val="00C256E2"/>
    <w:rsid w:val="00C26313"/>
    <w:rsid w:val="00C267CC"/>
    <w:rsid w:val="00C26C7A"/>
    <w:rsid w:val="00C349F3"/>
    <w:rsid w:val="00C3538A"/>
    <w:rsid w:val="00C429DA"/>
    <w:rsid w:val="00C439C1"/>
    <w:rsid w:val="00C50349"/>
    <w:rsid w:val="00C65A0A"/>
    <w:rsid w:val="00C85051"/>
    <w:rsid w:val="00C9792C"/>
    <w:rsid w:val="00CA215F"/>
    <w:rsid w:val="00CA2523"/>
    <w:rsid w:val="00CA48D0"/>
    <w:rsid w:val="00CA5DEB"/>
    <w:rsid w:val="00CB01C0"/>
    <w:rsid w:val="00CB05E5"/>
    <w:rsid w:val="00CB103A"/>
    <w:rsid w:val="00CB14C8"/>
    <w:rsid w:val="00CB28D3"/>
    <w:rsid w:val="00CB2C28"/>
    <w:rsid w:val="00CB331B"/>
    <w:rsid w:val="00CB3360"/>
    <w:rsid w:val="00CB38F4"/>
    <w:rsid w:val="00CB51BB"/>
    <w:rsid w:val="00CC2283"/>
    <w:rsid w:val="00CC3CC8"/>
    <w:rsid w:val="00CC7A97"/>
    <w:rsid w:val="00CD0270"/>
    <w:rsid w:val="00CD103B"/>
    <w:rsid w:val="00CD1359"/>
    <w:rsid w:val="00CD1E40"/>
    <w:rsid w:val="00CD20B4"/>
    <w:rsid w:val="00CD31C2"/>
    <w:rsid w:val="00CD346D"/>
    <w:rsid w:val="00CD361D"/>
    <w:rsid w:val="00CD4808"/>
    <w:rsid w:val="00CE650B"/>
    <w:rsid w:val="00CE730E"/>
    <w:rsid w:val="00CF0ECD"/>
    <w:rsid w:val="00CF1EDA"/>
    <w:rsid w:val="00CF4408"/>
    <w:rsid w:val="00CF7B19"/>
    <w:rsid w:val="00D012CE"/>
    <w:rsid w:val="00D03982"/>
    <w:rsid w:val="00D04C14"/>
    <w:rsid w:val="00D10E4A"/>
    <w:rsid w:val="00D16684"/>
    <w:rsid w:val="00D21417"/>
    <w:rsid w:val="00D27490"/>
    <w:rsid w:val="00D27B6B"/>
    <w:rsid w:val="00D32EB2"/>
    <w:rsid w:val="00D35647"/>
    <w:rsid w:val="00D42ECE"/>
    <w:rsid w:val="00D439D0"/>
    <w:rsid w:val="00D47F42"/>
    <w:rsid w:val="00D501CF"/>
    <w:rsid w:val="00D503AB"/>
    <w:rsid w:val="00D5776E"/>
    <w:rsid w:val="00D61844"/>
    <w:rsid w:val="00D64A66"/>
    <w:rsid w:val="00D65BAD"/>
    <w:rsid w:val="00D66106"/>
    <w:rsid w:val="00D76267"/>
    <w:rsid w:val="00D903E0"/>
    <w:rsid w:val="00D93F1E"/>
    <w:rsid w:val="00DA18FF"/>
    <w:rsid w:val="00DA219A"/>
    <w:rsid w:val="00DA56D6"/>
    <w:rsid w:val="00DA5CBC"/>
    <w:rsid w:val="00DA62C9"/>
    <w:rsid w:val="00DB2231"/>
    <w:rsid w:val="00DC32BB"/>
    <w:rsid w:val="00DC3B89"/>
    <w:rsid w:val="00DC48A2"/>
    <w:rsid w:val="00DC7C76"/>
    <w:rsid w:val="00DC7D2F"/>
    <w:rsid w:val="00DD4DE5"/>
    <w:rsid w:val="00DD6B7F"/>
    <w:rsid w:val="00DF1E17"/>
    <w:rsid w:val="00DF6377"/>
    <w:rsid w:val="00E01973"/>
    <w:rsid w:val="00E02225"/>
    <w:rsid w:val="00E032C7"/>
    <w:rsid w:val="00E04132"/>
    <w:rsid w:val="00E0493D"/>
    <w:rsid w:val="00E06217"/>
    <w:rsid w:val="00E06F4B"/>
    <w:rsid w:val="00E13C89"/>
    <w:rsid w:val="00E13CD5"/>
    <w:rsid w:val="00E14601"/>
    <w:rsid w:val="00E20CAB"/>
    <w:rsid w:val="00E219B6"/>
    <w:rsid w:val="00E223E9"/>
    <w:rsid w:val="00E232B7"/>
    <w:rsid w:val="00E2601D"/>
    <w:rsid w:val="00E266F7"/>
    <w:rsid w:val="00E30FD2"/>
    <w:rsid w:val="00E33317"/>
    <w:rsid w:val="00E3338E"/>
    <w:rsid w:val="00E35718"/>
    <w:rsid w:val="00E35A1B"/>
    <w:rsid w:val="00E37BD0"/>
    <w:rsid w:val="00E41A38"/>
    <w:rsid w:val="00E42D31"/>
    <w:rsid w:val="00E44142"/>
    <w:rsid w:val="00E470CC"/>
    <w:rsid w:val="00E47A19"/>
    <w:rsid w:val="00E50A1C"/>
    <w:rsid w:val="00E54EB6"/>
    <w:rsid w:val="00E558CF"/>
    <w:rsid w:val="00E60AE4"/>
    <w:rsid w:val="00E63C2C"/>
    <w:rsid w:val="00E659B7"/>
    <w:rsid w:val="00E660C7"/>
    <w:rsid w:val="00E6637F"/>
    <w:rsid w:val="00E67500"/>
    <w:rsid w:val="00E67D20"/>
    <w:rsid w:val="00E738A0"/>
    <w:rsid w:val="00E74B57"/>
    <w:rsid w:val="00E767FE"/>
    <w:rsid w:val="00E841A7"/>
    <w:rsid w:val="00E879FC"/>
    <w:rsid w:val="00E937A4"/>
    <w:rsid w:val="00E940B7"/>
    <w:rsid w:val="00EA359D"/>
    <w:rsid w:val="00EA4563"/>
    <w:rsid w:val="00EA469C"/>
    <w:rsid w:val="00EA48FD"/>
    <w:rsid w:val="00EA6ABD"/>
    <w:rsid w:val="00EB0F25"/>
    <w:rsid w:val="00EB3E10"/>
    <w:rsid w:val="00EB4543"/>
    <w:rsid w:val="00EB5A89"/>
    <w:rsid w:val="00EB7D2F"/>
    <w:rsid w:val="00EC1D0A"/>
    <w:rsid w:val="00EC268B"/>
    <w:rsid w:val="00EC2A11"/>
    <w:rsid w:val="00EC5D5B"/>
    <w:rsid w:val="00EC6297"/>
    <w:rsid w:val="00ED1EFC"/>
    <w:rsid w:val="00ED5CDF"/>
    <w:rsid w:val="00EE1DED"/>
    <w:rsid w:val="00EE414B"/>
    <w:rsid w:val="00EE520F"/>
    <w:rsid w:val="00EF0B13"/>
    <w:rsid w:val="00EF1169"/>
    <w:rsid w:val="00EF2F0C"/>
    <w:rsid w:val="00EF5BEB"/>
    <w:rsid w:val="00EF6A2D"/>
    <w:rsid w:val="00F03D52"/>
    <w:rsid w:val="00F055A1"/>
    <w:rsid w:val="00F14C26"/>
    <w:rsid w:val="00F165E3"/>
    <w:rsid w:val="00F22696"/>
    <w:rsid w:val="00F238DC"/>
    <w:rsid w:val="00F23BB2"/>
    <w:rsid w:val="00F265F3"/>
    <w:rsid w:val="00F31286"/>
    <w:rsid w:val="00F32A13"/>
    <w:rsid w:val="00F330F3"/>
    <w:rsid w:val="00F363D9"/>
    <w:rsid w:val="00F366AD"/>
    <w:rsid w:val="00F41ECB"/>
    <w:rsid w:val="00F4292E"/>
    <w:rsid w:val="00F50254"/>
    <w:rsid w:val="00F57E0E"/>
    <w:rsid w:val="00F61D13"/>
    <w:rsid w:val="00F634D8"/>
    <w:rsid w:val="00F63974"/>
    <w:rsid w:val="00F665D5"/>
    <w:rsid w:val="00F66689"/>
    <w:rsid w:val="00F741FC"/>
    <w:rsid w:val="00F92B48"/>
    <w:rsid w:val="00F93B2E"/>
    <w:rsid w:val="00F9411A"/>
    <w:rsid w:val="00FB3261"/>
    <w:rsid w:val="00FB34CB"/>
    <w:rsid w:val="00FB51FC"/>
    <w:rsid w:val="00FB69BE"/>
    <w:rsid w:val="00FC3122"/>
    <w:rsid w:val="00FC44C7"/>
    <w:rsid w:val="00FC78B5"/>
    <w:rsid w:val="00FC7B50"/>
    <w:rsid w:val="00FD0051"/>
    <w:rsid w:val="00FD0767"/>
    <w:rsid w:val="00FD07BD"/>
    <w:rsid w:val="00FD721A"/>
    <w:rsid w:val="00FE127A"/>
    <w:rsid w:val="00FE560F"/>
    <w:rsid w:val="00FE5DFF"/>
    <w:rsid w:val="00FF1F5D"/>
    <w:rsid w:val="00FF3661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1C0194-2A98-4B71-9B6F-FFEDDAFC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3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3AA"/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53441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5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Bezodstpw">
    <w:name w:val="No Spacing"/>
    <w:link w:val="BezodstpwZnak"/>
    <w:uiPriority w:val="1"/>
    <w:qFormat/>
    <w:rsid w:val="00AC044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4C2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rsid w:val="00DD6B7F"/>
    <w:pPr>
      <w:spacing w:before="75" w:after="75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B5F6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B5F6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A3B3A"/>
    <w:rPr>
      <w:b/>
      <w:bCs/>
    </w:rPr>
  </w:style>
  <w:style w:type="character" w:customStyle="1" w:styleId="apple-converted-space">
    <w:name w:val="apple-converted-space"/>
    <w:basedOn w:val="Domylnaczcionkaakapitu"/>
    <w:rsid w:val="003A3B3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A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A7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75A78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34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340"/>
    <w:rPr>
      <w:rFonts w:asciiTheme="majorHAnsi" w:eastAsiaTheme="majorEastAsia" w:hAnsiTheme="majorHAnsi" w:cstheme="majorBidi"/>
      <w:color w:val="365F91" w:themeColor="accent1" w:themeShade="BF"/>
      <w:lang w:eastAsia="pl-PL"/>
    </w:rPr>
  </w:style>
  <w:style w:type="paragraph" w:customStyle="1" w:styleId="Akapitzlist1">
    <w:name w:val="Akapit z listą1"/>
    <w:basedOn w:val="Normalny"/>
    <w:rsid w:val="00904340"/>
    <w:pPr>
      <w:suppressAutoHyphens/>
      <w:ind w:left="720"/>
    </w:pPr>
    <w:rPr>
      <w:rFonts w:cs="font212"/>
      <w:lang w:eastAsia="ar-SA"/>
    </w:rPr>
  </w:style>
  <w:style w:type="paragraph" w:customStyle="1" w:styleId="Cytatintensywny1">
    <w:name w:val="Cytat intensywny1"/>
    <w:basedOn w:val="Normalny"/>
    <w:rsid w:val="00904340"/>
    <w:pPr>
      <w:pBdr>
        <w:top w:val="single" w:sz="4" w:space="10" w:color="808080"/>
        <w:bottom w:val="single" w:sz="4" w:space="10" w:color="808080"/>
      </w:pBdr>
      <w:suppressAutoHyphens/>
      <w:spacing w:before="360" w:after="360"/>
      <w:ind w:left="864" w:right="864"/>
      <w:jc w:val="center"/>
    </w:pPr>
    <w:rPr>
      <w:i/>
      <w:iCs/>
      <w:color w:val="4F81BD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74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7436"/>
    <w:rPr>
      <w:rFonts w:ascii="Calibri" w:eastAsia="Times New Roman" w:hAnsi="Calibri" w:cs="Times New Roman"/>
      <w:i/>
      <w:iCs/>
      <w:color w:val="4F81BD" w:themeColor="accent1"/>
      <w:sz w:val="22"/>
      <w:szCs w:val="22"/>
      <w:lang w:eastAsia="pl-PL"/>
    </w:rPr>
  </w:style>
  <w:style w:type="character" w:styleId="Numerstrony">
    <w:name w:val="page number"/>
    <w:basedOn w:val="Domylnaczcionkaakapitu"/>
    <w:uiPriority w:val="99"/>
    <w:unhideWhenUsed/>
    <w:rsid w:val="000A4440"/>
  </w:style>
  <w:style w:type="character" w:customStyle="1" w:styleId="AkapitzlistZnak">
    <w:name w:val="Akapit z listą Znak"/>
    <w:link w:val="Akapitzlist"/>
    <w:uiPriority w:val="34"/>
    <w:rsid w:val="00584E76"/>
    <w:rPr>
      <w:rFonts w:asciiTheme="minorHAnsi" w:hAnsiTheme="minorHAnsi" w:cstheme="minorBid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5065F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F165E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0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0E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40E1"/>
    <w:rPr>
      <w:vertAlign w:val="superscript"/>
    </w:rPr>
  </w:style>
  <w:style w:type="character" w:customStyle="1" w:styleId="Znakiprzypiswdolnych">
    <w:name w:val="Znaki przypisów dolnych"/>
    <w:rsid w:val="008A035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8A0357"/>
    <w:pPr>
      <w:suppressAutoHyphens/>
      <w:spacing w:after="120" w:line="240" w:lineRule="auto"/>
      <w:jc w:val="both"/>
    </w:pPr>
    <w:rPr>
      <w:rFonts w:ascii="Arial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A0357"/>
    <w:rPr>
      <w:rFonts w:ascii="Arial" w:eastAsia="Times New Roman" w:hAnsi="Arial"/>
      <w:sz w:val="24"/>
      <w:szCs w:val="20"/>
      <w:lang w:eastAsia="ar-SA"/>
    </w:rPr>
  </w:style>
  <w:style w:type="paragraph" w:customStyle="1" w:styleId="g">
    <w:name w:val="g"/>
    <w:basedOn w:val="Normalny"/>
    <w:rsid w:val="008A035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ar">
    <w:name w:val="par"/>
    <w:basedOn w:val="Normalny"/>
    <w:rsid w:val="008A035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8A0357"/>
    <w:pPr>
      <w:suppressLineNumbers/>
      <w:suppressAutoHyphens/>
      <w:spacing w:after="160" w:line="252" w:lineRule="auto"/>
    </w:pPr>
    <w:rPr>
      <w:rFonts w:eastAsia="Calibri" w:cs="Calibri"/>
      <w:lang w:eastAsia="ar-SA"/>
    </w:rPr>
  </w:style>
  <w:style w:type="paragraph" w:customStyle="1" w:styleId="Akapitzlist2">
    <w:name w:val="Akapit z listą2"/>
    <w:basedOn w:val="Normalny"/>
    <w:rsid w:val="008A0357"/>
    <w:pPr>
      <w:suppressAutoHyphens/>
      <w:spacing w:after="160" w:line="252" w:lineRule="auto"/>
      <w:ind w:left="720"/>
    </w:pPr>
    <w:rPr>
      <w:rFonts w:eastAsia="Calibri" w:cs="Calibri"/>
      <w:lang w:eastAsia="ar-SA"/>
    </w:rPr>
  </w:style>
  <w:style w:type="paragraph" w:customStyle="1" w:styleId="Endnote">
    <w:name w:val="Endnote"/>
    <w:basedOn w:val="Normalny"/>
    <w:rsid w:val="00E470CC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SimSun" w:hAnsi="Times New Roman" w:cs="Mangal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0F6E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rsid w:val="000F6E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 'Cambria Math'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alny"/>
    <w:rsid w:val="00390AD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numbering" w:customStyle="1" w:styleId="WWNum28">
    <w:name w:val="WWNum28"/>
    <w:basedOn w:val="Bezlisty"/>
    <w:rsid w:val="00390AD0"/>
    <w:pPr>
      <w:numPr>
        <w:numId w:val="1"/>
      </w:numPr>
    </w:pPr>
  </w:style>
  <w:style w:type="numbering" w:customStyle="1" w:styleId="WWNum281">
    <w:name w:val="WWNum281"/>
    <w:basedOn w:val="Bezlisty"/>
    <w:rsid w:val="00390AD0"/>
    <w:pPr>
      <w:numPr>
        <w:numId w:val="2"/>
      </w:numPr>
    </w:pPr>
  </w:style>
  <w:style w:type="numbering" w:customStyle="1" w:styleId="WWNum282">
    <w:name w:val="WWNum282"/>
    <w:basedOn w:val="Bezlisty"/>
    <w:rsid w:val="00276E94"/>
    <w:pPr>
      <w:numPr>
        <w:numId w:val="3"/>
      </w:numPr>
    </w:pPr>
  </w:style>
  <w:style w:type="numbering" w:customStyle="1" w:styleId="WWNum283">
    <w:name w:val="WWNum283"/>
    <w:basedOn w:val="Bezlisty"/>
    <w:rsid w:val="00BB16BE"/>
    <w:pPr>
      <w:numPr>
        <w:numId w:val="4"/>
      </w:numPr>
    </w:pPr>
  </w:style>
  <w:style w:type="numbering" w:customStyle="1" w:styleId="WWNum284">
    <w:name w:val="WWNum284"/>
    <w:basedOn w:val="Bezlisty"/>
    <w:rsid w:val="00BB16BE"/>
    <w:pPr>
      <w:numPr>
        <w:numId w:val="5"/>
      </w:numPr>
    </w:pPr>
  </w:style>
  <w:style w:type="paragraph" w:customStyle="1" w:styleId="TableContents">
    <w:name w:val="Table Contents"/>
    <w:basedOn w:val="Standard"/>
    <w:rsid w:val="002730A3"/>
    <w:pPr>
      <w:suppressLineNumbers/>
    </w:pPr>
  </w:style>
  <w:style w:type="character" w:styleId="Tekstzastpczy">
    <w:name w:val="Placeholder Text"/>
    <w:basedOn w:val="Domylnaczcionkaakapitu"/>
    <w:uiPriority w:val="99"/>
    <w:semiHidden/>
    <w:rsid w:val="002827A3"/>
    <w:rPr>
      <w:color w:val="808080"/>
    </w:rPr>
  </w:style>
  <w:style w:type="paragraph" w:customStyle="1" w:styleId="Default">
    <w:name w:val="Default"/>
    <w:rsid w:val="00282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6">
    <w:name w:val="WWNum6"/>
    <w:basedOn w:val="Bezlisty"/>
    <w:rsid w:val="002827A3"/>
    <w:pPr>
      <w:numPr>
        <w:numId w:val="6"/>
      </w:numPr>
    </w:pPr>
  </w:style>
  <w:style w:type="numbering" w:customStyle="1" w:styleId="WWNum7">
    <w:name w:val="WWNum7"/>
    <w:basedOn w:val="Bezlisty"/>
    <w:rsid w:val="002827A3"/>
    <w:pPr>
      <w:numPr>
        <w:numId w:val="7"/>
      </w:numPr>
    </w:pPr>
  </w:style>
  <w:style w:type="numbering" w:customStyle="1" w:styleId="WWNum8">
    <w:name w:val="WWNum8"/>
    <w:basedOn w:val="Bezlisty"/>
    <w:rsid w:val="002827A3"/>
    <w:pPr>
      <w:numPr>
        <w:numId w:val="8"/>
      </w:numPr>
    </w:pPr>
  </w:style>
  <w:style w:type="numbering" w:customStyle="1" w:styleId="WWNum9">
    <w:name w:val="WWNum9"/>
    <w:basedOn w:val="Bezlisty"/>
    <w:rsid w:val="002827A3"/>
    <w:pPr>
      <w:numPr>
        <w:numId w:val="9"/>
      </w:numPr>
    </w:pPr>
  </w:style>
  <w:style w:type="numbering" w:customStyle="1" w:styleId="WWNum10">
    <w:name w:val="WWNum10"/>
    <w:basedOn w:val="Bezlisty"/>
    <w:rsid w:val="002827A3"/>
    <w:pPr>
      <w:numPr>
        <w:numId w:val="10"/>
      </w:numPr>
    </w:pPr>
  </w:style>
  <w:style w:type="numbering" w:customStyle="1" w:styleId="WWNum14">
    <w:name w:val="WWNum14"/>
    <w:basedOn w:val="Bezlisty"/>
    <w:rsid w:val="002827A3"/>
    <w:pPr>
      <w:numPr>
        <w:numId w:val="11"/>
      </w:numPr>
    </w:pPr>
  </w:style>
  <w:style w:type="numbering" w:customStyle="1" w:styleId="Bezlisty1">
    <w:name w:val="Bez listy1"/>
    <w:next w:val="Bezlisty"/>
    <w:uiPriority w:val="99"/>
    <w:semiHidden/>
    <w:unhideWhenUsed/>
    <w:rsid w:val="009E0A87"/>
  </w:style>
  <w:style w:type="table" w:customStyle="1" w:styleId="Tabela-Siatka2">
    <w:name w:val="Tabela - Siatka2"/>
    <w:basedOn w:val="Standardowy"/>
    <w:next w:val="Tabela-Siatka"/>
    <w:uiPriority w:val="39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ks1">
    <w:name w:val="index 1"/>
    <w:basedOn w:val="Normalny"/>
    <w:next w:val="Normalny"/>
    <w:autoRedefine/>
    <w:uiPriority w:val="99"/>
    <w:unhideWhenUsed/>
    <w:rsid w:val="009E0A87"/>
    <w:pPr>
      <w:spacing w:after="0" w:line="259" w:lineRule="auto"/>
      <w:ind w:left="220" w:hanging="220"/>
    </w:pPr>
    <w:rPr>
      <w:rFonts w:eastAsia="Calibri"/>
      <w:sz w:val="18"/>
      <w:szCs w:val="18"/>
      <w:lang w:eastAsia="en-US"/>
    </w:rPr>
  </w:style>
  <w:style w:type="paragraph" w:styleId="Indeks2">
    <w:name w:val="index 2"/>
    <w:basedOn w:val="Normalny"/>
    <w:next w:val="Normalny"/>
    <w:autoRedefine/>
    <w:uiPriority w:val="99"/>
    <w:unhideWhenUsed/>
    <w:rsid w:val="009E0A87"/>
    <w:pPr>
      <w:spacing w:after="0" w:line="259" w:lineRule="auto"/>
      <w:ind w:left="440" w:hanging="220"/>
    </w:pPr>
    <w:rPr>
      <w:rFonts w:eastAsia="Calibri"/>
      <w:sz w:val="18"/>
      <w:szCs w:val="18"/>
      <w:lang w:eastAsia="en-US"/>
    </w:rPr>
  </w:style>
  <w:style w:type="paragraph" w:styleId="Indeks3">
    <w:name w:val="index 3"/>
    <w:basedOn w:val="Normalny"/>
    <w:next w:val="Normalny"/>
    <w:autoRedefine/>
    <w:uiPriority w:val="99"/>
    <w:unhideWhenUsed/>
    <w:rsid w:val="009E0A87"/>
    <w:pPr>
      <w:spacing w:after="0" w:line="259" w:lineRule="auto"/>
      <w:ind w:left="660" w:hanging="220"/>
    </w:pPr>
    <w:rPr>
      <w:rFonts w:eastAsia="Calibri"/>
      <w:sz w:val="18"/>
      <w:szCs w:val="18"/>
      <w:lang w:eastAsia="en-US"/>
    </w:rPr>
  </w:style>
  <w:style w:type="paragraph" w:styleId="Indeks4">
    <w:name w:val="index 4"/>
    <w:basedOn w:val="Normalny"/>
    <w:next w:val="Normalny"/>
    <w:autoRedefine/>
    <w:uiPriority w:val="99"/>
    <w:unhideWhenUsed/>
    <w:rsid w:val="009E0A87"/>
    <w:pPr>
      <w:spacing w:after="0" w:line="259" w:lineRule="auto"/>
      <w:ind w:left="880" w:hanging="220"/>
    </w:pPr>
    <w:rPr>
      <w:rFonts w:eastAsia="Calibri"/>
      <w:sz w:val="18"/>
      <w:szCs w:val="18"/>
      <w:lang w:eastAsia="en-US"/>
    </w:rPr>
  </w:style>
  <w:style w:type="paragraph" w:styleId="Indeks5">
    <w:name w:val="index 5"/>
    <w:basedOn w:val="Normalny"/>
    <w:next w:val="Normalny"/>
    <w:autoRedefine/>
    <w:uiPriority w:val="99"/>
    <w:unhideWhenUsed/>
    <w:rsid w:val="009E0A87"/>
    <w:pPr>
      <w:spacing w:after="0" w:line="259" w:lineRule="auto"/>
      <w:ind w:left="1100" w:hanging="220"/>
    </w:pPr>
    <w:rPr>
      <w:rFonts w:eastAsia="Calibri"/>
      <w:sz w:val="18"/>
      <w:szCs w:val="18"/>
      <w:lang w:eastAsia="en-US"/>
    </w:rPr>
  </w:style>
  <w:style w:type="paragraph" w:styleId="Indeks6">
    <w:name w:val="index 6"/>
    <w:basedOn w:val="Normalny"/>
    <w:next w:val="Normalny"/>
    <w:autoRedefine/>
    <w:uiPriority w:val="99"/>
    <w:unhideWhenUsed/>
    <w:rsid w:val="009E0A87"/>
    <w:pPr>
      <w:spacing w:after="0" w:line="259" w:lineRule="auto"/>
      <w:ind w:left="1320" w:hanging="220"/>
    </w:pPr>
    <w:rPr>
      <w:rFonts w:eastAsia="Calibri"/>
      <w:sz w:val="18"/>
      <w:szCs w:val="18"/>
      <w:lang w:eastAsia="en-US"/>
    </w:rPr>
  </w:style>
  <w:style w:type="paragraph" w:styleId="Indeks7">
    <w:name w:val="index 7"/>
    <w:basedOn w:val="Normalny"/>
    <w:next w:val="Normalny"/>
    <w:autoRedefine/>
    <w:uiPriority w:val="99"/>
    <w:unhideWhenUsed/>
    <w:rsid w:val="009E0A87"/>
    <w:pPr>
      <w:spacing w:after="0" w:line="259" w:lineRule="auto"/>
      <w:ind w:left="1540" w:hanging="220"/>
    </w:pPr>
    <w:rPr>
      <w:rFonts w:eastAsia="Calibri"/>
      <w:sz w:val="18"/>
      <w:szCs w:val="18"/>
      <w:lang w:eastAsia="en-US"/>
    </w:rPr>
  </w:style>
  <w:style w:type="paragraph" w:styleId="Indeks8">
    <w:name w:val="index 8"/>
    <w:basedOn w:val="Normalny"/>
    <w:next w:val="Normalny"/>
    <w:autoRedefine/>
    <w:uiPriority w:val="99"/>
    <w:unhideWhenUsed/>
    <w:rsid w:val="009E0A87"/>
    <w:pPr>
      <w:spacing w:after="0" w:line="259" w:lineRule="auto"/>
      <w:ind w:left="1760" w:hanging="220"/>
    </w:pPr>
    <w:rPr>
      <w:rFonts w:eastAsia="Calibri"/>
      <w:sz w:val="18"/>
      <w:szCs w:val="18"/>
      <w:lang w:eastAsia="en-US"/>
    </w:rPr>
  </w:style>
  <w:style w:type="paragraph" w:styleId="Indeks9">
    <w:name w:val="index 9"/>
    <w:basedOn w:val="Normalny"/>
    <w:next w:val="Normalny"/>
    <w:autoRedefine/>
    <w:uiPriority w:val="99"/>
    <w:unhideWhenUsed/>
    <w:rsid w:val="009E0A87"/>
    <w:pPr>
      <w:spacing w:after="0" w:line="259" w:lineRule="auto"/>
      <w:ind w:left="1980" w:hanging="220"/>
    </w:pPr>
    <w:rPr>
      <w:rFonts w:eastAsia="Calibri"/>
      <w:sz w:val="18"/>
      <w:szCs w:val="18"/>
      <w:lang w:eastAsia="en-US"/>
    </w:rPr>
  </w:style>
  <w:style w:type="paragraph" w:styleId="Nagwekindeksu">
    <w:name w:val="index heading"/>
    <w:basedOn w:val="Normalny"/>
    <w:next w:val="Indeks1"/>
    <w:uiPriority w:val="99"/>
    <w:unhideWhenUsed/>
    <w:rsid w:val="009E0A87"/>
    <w:pPr>
      <w:spacing w:before="240" w:after="120" w:line="259" w:lineRule="auto"/>
      <w:jc w:val="center"/>
    </w:pPr>
    <w:rPr>
      <w:rFonts w:eastAsia="Calibri"/>
      <w:b/>
      <w:bCs/>
      <w:sz w:val="26"/>
      <w:szCs w:val="26"/>
      <w:lang w:eastAsia="en-US"/>
    </w:rPr>
  </w:style>
  <w:style w:type="table" w:customStyle="1" w:styleId="Tabela-Siatka11">
    <w:name w:val="Tabela - Siatka11"/>
    <w:basedOn w:val="Standardowy"/>
    <w:next w:val="Tabela-Siatka"/>
    <w:uiPriority w:val="39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wydatnienie">
    <w:name w:val="Emphasis"/>
    <w:uiPriority w:val="20"/>
    <w:qFormat/>
    <w:rsid w:val="009E0A87"/>
    <w:rPr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rsid w:val="00A01D28"/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FD701-27AA-4CB3-B2C9-F0DC2263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7</Pages>
  <Words>1767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Gosp Rolne</Company>
  <LinksUpToDate>false</LinksUpToDate>
  <CharactersWithSpaces>12348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Koczorowski</dc:creator>
  <cp:lastModifiedBy>Tatiana</cp:lastModifiedBy>
  <cp:revision>88</cp:revision>
  <cp:lastPrinted>2025-05-23T10:34:00Z</cp:lastPrinted>
  <dcterms:created xsi:type="dcterms:W3CDTF">2022-06-10T07:24:00Z</dcterms:created>
  <dcterms:modified xsi:type="dcterms:W3CDTF">2025-06-13T11:38:00Z</dcterms:modified>
</cp:coreProperties>
</file>