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493144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F6F4D" w:rsidRDefault="0040143D" w:rsidP="00493144">
      <w:pPr>
        <w:pStyle w:val="Bezodstpw"/>
        <w:jc w:val="both"/>
        <w:rPr>
          <w:rFonts w:ascii="Times New Roman" w:hAnsi="Times New Roman"/>
          <w:b/>
        </w:rPr>
      </w:pPr>
      <w:r w:rsidRPr="00297B9F">
        <w:rPr>
          <w:rFonts w:ascii="Times New Roman" w:hAnsi="Times New Roman" w:cs="Times New Roman"/>
          <w:sz w:val="24"/>
          <w:szCs w:val="24"/>
        </w:rPr>
        <w:t>Tytuł operacji</w:t>
      </w:r>
      <w:r w:rsidR="00493144" w:rsidRPr="00297B9F">
        <w:rPr>
          <w:rFonts w:ascii="Times New Roman" w:hAnsi="Times New Roman" w:cs="Times New Roman"/>
          <w:sz w:val="24"/>
          <w:szCs w:val="24"/>
        </w:rPr>
        <w:t>:</w:t>
      </w:r>
      <w:r w:rsidR="00493144" w:rsidRPr="0049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144" w:rsidRPr="00493144">
        <w:rPr>
          <w:rFonts w:ascii="Times New Roman" w:hAnsi="Times New Roman"/>
          <w:b/>
        </w:rPr>
        <w:t xml:space="preserve"> </w:t>
      </w:r>
      <w:r w:rsidR="00297B9F">
        <w:rPr>
          <w:rFonts w:ascii="Times New Roman" w:hAnsi="Times New Roman"/>
          <w:b/>
        </w:rPr>
        <w:t xml:space="preserve">              </w:t>
      </w:r>
      <w:r w:rsidR="00493144" w:rsidRPr="00493144">
        <w:rPr>
          <w:rFonts w:ascii="Times New Roman" w:hAnsi="Times New Roman"/>
          <w:b/>
        </w:rPr>
        <w:t>„</w:t>
      </w:r>
      <w:r w:rsidR="002F6F4D" w:rsidRPr="002F6F4D">
        <w:rPr>
          <w:rFonts w:ascii="Times New Roman" w:hAnsi="Times New Roman"/>
          <w:b/>
        </w:rPr>
        <w:t xml:space="preserve">Opracowanie i wydanie książki pod tytułem „Jan </w:t>
      </w:r>
      <w:proofErr w:type="spellStart"/>
      <w:r w:rsidR="002F6F4D" w:rsidRPr="002F6F4D">
        <w:rPr>
          <w:rFonts w:ascii="Times New Roman" w:hAnsi="Times New Roman"/>
          <w:b/>
        </w:rPr>
        <w:t>Jachowski</w:t>
      </w:r>
      <w:proofErr w:type="spellEnd"/>
      <w:r w:rsidR="002F6F4D" w:rsidRPr="002F6F4D">
        <w:rPr>
          <w:rFonts w:ascii="Times New Roman" w:hAnsi="Times New Roman"/>
          <w:b/>
        </w:rPr>
        <w:t xml:space="preserve"> , księgarz</w:t>
      </w:r>
    </w:p>
    <w:p w:rsidR="0040143D" w:rsidRPr="00493144" w:rsidRDefault="002F6F4D" w:rsidP="00493144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</w:t>
      </w:r>
      <w:r w:rsidR="00297B9F">
        <w:rPr>
          <w:rFonts w:ascii="Times New Roman" w:hAnsi="Times New Roman"/>
          <w:b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b/>
        </w:rPr>
        <w:t xml:space="preserve"> </w:t>
      </w:r>
      <w:r w:rsidRPr="002F6F4D">
        <w:rPr>
          <w:rFonts w:ascii="Times New Roman" w:hAnsi="Times New Roman"/>
          <w:b/>
        </w:rPr>
        <w:t xml:space="preserve"> i wydawca z Jaktorowa”</w:t>
      </w:r>
      <w:r w:rsidR="00493144" w:rsidRPr="00493144">
        <w:rPr>
          <w:rFonts w:ascii="Times New Roman" w:hAnsi="Times New Roman"/>
          <w:b/>
        </w:rPr>
        <w:t xml:space="preserve">” – </w:t>
      </w:r>
      <w:r>
        <w:rPr>
          <w:rFonts w:ascii="Times New Roman" w:hAnsi="Times New Roman"/>
          <w:b/>
        </w:rPr>
        <w:t xml:space="preserve">Towarzystwo Przyjaciół </w:t>
      </w:r>
      <w:proofErr w:type="spellStart"/>
      <w:r>
        <w:rPr>
          <w:rFonts w:ascii="Times New Roman" w:hAnsi="Times New Roman"/>
          <w:b/>
        </w:rPr>
        <w:t>Lipiej</w:t>
      </w:r>
      <w:proofErr w:type="spellEnd"/>
      <w:r>
        <w:rPr>
          <w:rFonts w:ascii="Times New Roman" w:hAnsi="Times New Roman"/>
          <w:b/>
        </w:rPr>
        <w:t xml:space="preserve"> G</w:t>
      </w:r>
      <w:r w:rsidR="0093163C">
        <w:rPr>
          <w:rFonts w:ascii="Times New Roman" w:hAnsi="Times New Roman"/>
          <w:b/>
        </w:rPr>
        <w:t>ó</w:t>
      </w:r>
      <w:r>
        <w:rPr>
          <w:rFonts w:ascii="Times New Roman" w:hAnsi="Times New Roman"/>
          <w:b/>
        </w:rPr>
        <w:t>ry i okolic</w:t>
      </w: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Default="00493144" w:rsidP="00493144">
      <w:pPr>
        <w:pStyle w:val="Bezodstpw"/>
        <w:jc w:val="both"/>
        <w:rPr>
          <w:rFonts w:ascii="Times New Roman" w:hAnsi="Times New Roman"/>
        </w:rPr>
      </w:pPr>
    </w:p>
    <w:p w:rsidR="00493144" w:rsidRPr="000468CE" w:rsidRDefault="00493144" w:rsidP="00493144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7C22C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6F4D">
        <w:rPr>
          <w:rFonts w:ascii="Times New Roman" w:hAnsi="Times New Roman" w:cs="Times New Roman"/>
          <w:sz w:val="24"/>
          <w:szCs w:val="24"/>
        </w:rPr>
        <w:t>4</w:t>
      </w:r>
      <w:r w:rsidR="002321D5">
        <w:rPr>
          <w:rFonts w:ascii="Times New Roman" w:hAnsi="Times New Roman" w:cs="Times New Roman"/>
          <w:sz w:val="24"/>
          <w:szCs w:val="24"/>
        </w:rPr>
        <w:t>/PGP</w:t>
      </w:r>
      <w:r w:rsidR="00FC6AA8" w:rsidRPr="000468CE">
        <w:rPr>
          <w:rFonts w:ascii="Times New Roman" w:hAnsi="Times New Roman" w:cs="Times New Roman"/>
          <w:sz w:val="24"/>
          <w:szCs w:val="24"/>
        </w:rPr>
        <w:t>/</w:t>
      </w:r>
      <w:r w:rsidR="002A5684">
        <w:rPr>
          <w:rFonts w:ascii="Times New Roman" w:hAnsi="Times New Roman" w:cs="Times New Roman"/>
          <w:sz w:val="24"/>
          <w:szCs w:val="24"/>
        </w:rPr>
        <w:t>17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2F6F4D">
        <w:rPr>
          <w:rFonts w:ascii="Times New Roman" w:hAnsi="Times New Roman" w:cs="Times New Roman"/>
          <w:sz w:val="24"/>
          <w:szCs w:val="24"/>
        </w:rPr>
        <w:t>18 900</w:t>
      </w:r>
      <w:r w:rsidR="007C22CF">
        <w:rPr>
          <w:rFonts w:ascii="Times New Roman" w:hAnsi="Times New Roman" w:cs="Times New Roman"/>
          <w:sz w:val="24"/>
          <w:szCs w:val="24"/>
        </w:rPr>
        <w:t>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5684" w:rsidRDefault="00827ED1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Rozszerzenie zrównoważonej działalności społecznej ze </w:t>
      </w:r>
    </w:p>
    <w:p w:rsidR="00827ED1" w:rsidRPr="00827ED1" w:rsidRDefault="002A5684" w:rsidP="002A5684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szczególnym uwzględnieniem rozwoju turystyki i ochrony zasobów.</w:t>
      </w:r>
      <w:r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cr/>
      </w:r>
      <w:r w:rsidR="00827ED1"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A5684" w:rsidRP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Promocja turystyczna obszaru</w:t>
      </w:r>
    </w:p>
    <w:p w:rsidR="002A5684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A5684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Przedsięwzięcie:              </w:t>
      </w:r>
      <w:r w:rsidR="002321D5">
        <w:t>Publikacje dotyczące obszaru LGD.</w:t>
      </w:r>
    </w:p>
    <w:p w:rsidR="00827ED1" w:rsidRPr="00827ED1" w:rsidRDefault="002A5684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827ED1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                    </w:t>
      </w:r>
      <w:r w:rsidR="002A5684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2321D5" w:rsidRPr="002321D5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Liczba publikacji na temat turystyki na obszarze LGD.</w:t>
      </w:r>
    </w:p>
    <w:p w:rsidR="002321D5" w:rsidRDefault="002321D5" w:rsidP="002321D5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2321D5" w:rsidRPr="000468CE" w:rsidRDefault="002321D5" w:rsidP="002321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314456" w:rsidP="0031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14456">
        <w:rPr>
          <w:rFonts w:ascii="Times New Roman" w:hAnsi="Times New Roman" w:cs="Times New Roman"/>
          <w:sz w:val="24"/>
          <w:szCs w:val="24"/>
        </w:rPr>
        <w:t xml:space="preserve">Dnia 18 sierpnia 2017 roku w Domu Kultury w </w:t>
      </w:r>
      <w:proofErr w:type="spellStart"/>
      <w:r w:rsidRPr="00314456">
        <w:rPr>
          <w:rFonts w:ascii="Times New Roman" w:hAnsi="Times New Roman" w:cs="Times New Roman"/>
          <w:sz w:val="24"/>
          <w:szCs w:val="24"/>
        </w:rPr>
        <w:t>Lipiej</w:t>
      </w:r>
      <w:proofErr w:type="spellEnd"/>
      <w:r w:rsidRPr="00314456">
        <w:rPr>
          <w:rFonts w:ascii="Times New Roman" w:hAnsi="Times New Roman" w:cs="Times New Roman"/>
          <w:sz w:val="24"/>
          <w:szCs w:val="24"/>
        </w:rPr>
        <w:t xml:space="preserve"> Górze odbyła się promocja książki pt. ,,Jan </w:t>
      </w:r>
      <w:proofErr w:type="spellStart"/>
      <w:r w:rsidRPr="00314456">
        <w:rPr>
          <w:rFonts w:ascii="Times New Roman" w:hAnsi="Times New Roman" w:cs="Times New Roman"/>
          <w:sz w:val="24"/>
          <w:szCs w:val="24"/>
        </w:rPr>
        <w:t>Jachowski</w:t>
      </w:r>
      <w:proofErr w:type="spellEnd"/>
      <w:r w:rsidRPr="00314456">
        <w:rPr>
          <w:rFonts w:ascii="Times New Roman" w:hAnsi="Times New Roman" w:cs="Times New Roman"/>
          <w:sz w:val="24"/>
          <w:szCs w:val="24"/>
        </w:rPr>
        <w:t>-księgarz  i wydawca z Jaktorowa”, której autorem jest prof. Edward Jeliński.</w:t>
      </w:r>
      <w:r w:rsidRPr="00314456">
        <w:rPr>
          <w:rFonts w:ascii="Times New Roman" w:hAnsi="Times New Roman" w:cs="Times New Roman"/>
          <w:sz w:val="24"/>
          <w:szCs w:val="24"/>
        </w:rPr>
        <w:br/>
        <w:t xml:space="preserve">Książka została sfinansowana w ramach poddziałania 19.2 „Wsparcie na wdrażanie operacji w ramach strategii rozwoju lokalnego kierowanego przez społeczność” objętego Programem Rozwoju Obszarów Wiejskich na lata 2014-2020, realizowanego przez Towarzystwo Przyjaciół </w:t>
      </w:r>
      <w:proofErr w:type="spellStart"/>
      <w:r w:rsidRPr="00314456">
        <w:rPr>
          <w:rFonts w:ascii="Times New Roman" w:hAnsi="Times New Roman" w:cs="Times New Roman"/>
          <w:sz w:val="24"/>
          <w:szCs w:val="24"/>
        </w:rPr>
        <w:t>Lipiej</w:t>
      </w:r>
      <w:proofErr w:type="spellEnd"/>
      <w:r w:rsidRPr="00314456">
        <w:rPr>
          <w:rFonts w:ascii="Times New Roman" w:hAnsi="Times New Roman" w:cs="Times New Roman"/>
          <w:sz w:val="24"/>
          <w:szCs w:val="24"/>
        </w:rPr>
        <w:t xml:space="preserve"> Góry i Okolic z projektów grantowych Stowarzyszenia „Dolina Noteci”.</w:t>
      </w: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Kim był Jan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?</w:t>
      </w: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Urodził się 13.12.1891r. w Jaktorowie, był księgarzem i wydawcą, kierownikiem, a następnie właścicielem Księgarni Uniwersyteckiej w Poznaniu. W roku 1929 zmienił jej nazwę z Księgarnia Uniwersytecka, Sp. z o.o. w Poznaniu na Jan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Księgarnia Uniwersytecka. Firma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Jachowskiego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prowadziła również działalność wydawniczą i w roku 1939 oceniana była jako jedna z trzech największych księgarni poznańskich.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W roku 1936 został odznaczony Srebrnym Wawrzynem Akademickim „za wybitną działalność wydawniczą w dziedzinie literatury pięknej i zasługi na polu księgarskim”.</w:t>
      </w: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Po zajęciu Poznania przez Niemców we wrześniu 1939 usunął swój szyld Księgarnia Uniwersytecka, co prawdopodobnie sprawiło, że jego firma była najdłużej działającą polską księgarnią w Poznaniu pod okupacją niemiecką. Wiosną 1940 r. została ona zamknięta, a całe zasoby – z wyjątkiem pojedynczych egzemplarzy przekazanych do biblioteki uniwersyteckiej </w:t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lastRenderedPageBreak/>
        <w:t xml:space="preserve">– oddano na przemiał do fabryki papieru w Czerwonaku.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wyjechał do Generalnego Gubernatorstwa, ostatnie lata wojny spędził w Krakowie.</w:t>
      </w: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Po zakończeniu wojny wrócił do Poznania i utworzył Spółkę Księgarsko – Wydawniczą „Księgarnia Akademicka”. Przed wojną nie utrzymywał bliższych kontaktów ze środowiskiem księgarskim, natomiast później działał aktywnie w Związku Księgarzy Polskich – w roku 1945 został członkiem zarządu oddziału poznańskiego tej organizacji. W latach 1939 i 1946-1947 wydawał czasopismo „Przegląd Wielkopolski”, które po reaktywacji w roku 1987 kontynuuje profil wydawniczy wprowadzony przez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Jachowskiego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</w:t>
      </w: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Jan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zmarł 18.08.1977 r. w Poznaniu.</w:t>
      </w: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</w:pPr>
      <w:r w:rsidRPr="00314456">
        <w:rPr>
          <w:rFonts w:ascii="Times New Roman" w:hAnsi="Times New Roman" w:cs="Times New Roman"/>
          <w:color w:val="2C2B2B"/>
          <w:sz w:val="24"/>
          <w:szCs w:val="24"/>
        </w:rPr>
        <w:br/>
      </w:r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Towarzystwo Przyjaciół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Lipiej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Góry i Okolic w 40 rocznicę śmierci Jana </w:t>
      </w:r>
      <w:proofErr w:type="spellStart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Jachowskiego</w:t>
      </w:r>
      <w:proofErr w:type="spellEnd"/>
      <w:r w:rsidRPr="00314456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 xml:space="preserve"> uczciło jego pamięć wydaną książką.</w:t>
      </w:r>
    </w:p>
    <w:p w:rsidR="00314456" w:rsidRPr="00314456" w:rsidRDefault="00314456" w:rsidP="0031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14456" w:rsidRDefault="00314456" w:rsidP="003144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2534" w:rsidRDefault="00314456" w:rsidP="0031445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3144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714750" cy="4665989"/>
            <wp:effectExtent l="0" t="0" r="0" b="1270"/>
            <wp:docPr id="4" name="Obraz 4" descr="C:\Users\Tatiana\Desktop\REALIZACJA PROW 2014-2020\GRANTY\2017\PUBLIKACJE\ZDJĘCIA\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Desktop\REALIZACJA PROW 2014-2020\GRANTY\2017\PUBLIKACJE\ZDJĘCIA\4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155" cy="46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C292C" w:rsidRDefault="00DC292C" w:rsidP="00E4021B">
      <w:pPr>
        <w:jc w:val="center"/>
      </w:pPr>
    </w:p>
    <w:p w:rsidR="00E4021B" w:rsidRDefault="00E4021B" w:rsidP="002C682E"/>
    <w:p w:rsidR="00DC292C" w:rsidRDefault="00314456" w:rsidP="002C682E">
      <w:r w:rsidRPr="00314456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5" name="Obraz 5" descr="C:\Users\Tatiana\Desktop\REALIZACJA PROW 2014-2020\GRANTY\2017\PUBLIKACJE\ZDJĘCIA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Desktop\REALIZACJA PROW 2014-2020\GRANTY\2017\PUBLIKACJE\ZDJĘCIA\4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3A" w:rsidRPr="000468CE" w:rsidRDefault="00403E3A" w:rsidP="00E4021B">
      <w:pPr>
        <w:jc w:val="center"/>
      </w:pPr>
    </w:p>
    <w:p w:rsidR="00403E3A" w:rsidRDefault="00314456" w:rsidP="00E4021B">
      <w:pPr>
        <w:jc w:val="center"/>
      </w:pPr>
      <w:r w:rsidRPr="00314456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7" name="Obraz 7" descr="C:\Users\Tatiana\Desktop\REALIZACJA PROW 2014-2020\GRANTY\2017\PUBLIKACJE\ZDJĘCIA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ana\Desktop\REALIZACJA PROW 2014-2020\GRANTY\2017\PUBLIKACJE\ZDJĘCIA\4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Default="00E4021B" w:rsidP="00E4021B">
      <w:pPr>
        <w:jc w:val="center"/>
      </w:pPr>
    </w:p>
    <w:p w:rsidR="00E4021B" w:rsidRDefault="00E4021B" w:rsidP="00E4021B">
      <w:pPr>
        <w:jc w:val="center"/>
      </w:pPr>
    </w:p>
    <w:p w:rsidR="00E4021B" w:rsidRDefault="00314456" w:rsidP="00E4021B">
      <w:pPr>
        <w:jc w:val="center"/>
      </w:pPr>
      <w:r w:rsidRPr="00314456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8" name="Obraz 8" descr="C:\Users\Tatiana\Desktop\REALIZACJA PROW 2014-2020\GRANTY\2017\PUBLIKACJE\ZDJĘCIA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a\Desktop\REALIZACJA PROW 2014-2020\GRANTY\2017\PUBLIKACJE\ZDJĘCIA\4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1B" w:rsidRPr="000468CE" w:rsidRDefault="00E4021B" w:rsidP="00E4021B">
      <w:pPr>
        <w:jc w:val="center"/>
      </w:pPr>
    </w:p>
    <w:sectPr w:rsidR="00E4021B" w:rsidRPr="000468CE" w:rsidSect="00B9628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28" w:rsidRDefault="00FB6528" w:rsidP="00E23DC0">
      <w:pPr>
        <w:spacing w:after="0" w:line="240" w:lineRule="auto"/>
      </w:pPr>
      <w:r>
        <w:separator/>
      </w:r>
    </w:p>
  </w:endnote>
  <w:endnote w:type="continuationSeparator" w:id="0">
    <w:p w:rsidR="00FB6528" w:rsidRDefault="00FB652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28" w:rsidRDefault="00FB6528" w:rsidP="00E23DC0">
      <w:pPr>
        <w:spacing w:after="0" w:line="240" w:lineRule="auto"/>
      </w:pPr>
      <w:r>
        <w:separator/>
      </w:r>
    </w:p>
  </w:footnote>
  <w:footnote w:type="continuationSeparator" w:id="0">
    <w:p w:rsidR="00FB6528" w:rsidRDefault="00FB652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0E3491"/>
    <w:rsid w:val="001116AF"/>
    <w:rsid w:val="00157626"/>
    <w:rsid w:val="00185E2C"/>
    <w:rsid w:val="00190EE7"/>
    <w:rsid w:val="0019525B"/>
    <w:rsid w:val="001A6238"/>
    <w:rsid w:val="00210EE1"/>
    <w:rsid w:val="002321D5"/>
    <w:rsid w:val="00261F2A"/>
    <w:rsid w:val="002643C0"/>
    <w:rsid w:val="002850CD"/>
    <w:rsid w:val="00293937"/>
    <w:rsid w:val="00297B9F"/>
    <w:rsid w:val="002A5684"/>
    <w:rsid w:val="002B2FF8"/>
    <w:rsid w:val="002B6F3B"/>
    <w:rsid w:val="002B74F8"/>
    <w:rsid w:val="002C682E"/>
    <w:rsid w:val="002E2CAC"/>
    <w:rsid w:val="002F6F4D"/>
    <w:rsid w:val="00314456"/>
    <w:rsid w:val="00343208"/>
    <w:rsid w:val="00344FFA"/>
    <w:rsid w:val="00372F8F"/>
    <w:rsid w:val="003D7E39"/>
    <w:rsid w:val="0040143D"/>
    <w:rsid w:val="00403E3A"/>
    <w:rsid w:val="00411DC4"/>
    <w:rsid w:val="00430984"/>
    <w:rsid w:val="0049314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84BE3"/>
    <w:rsid w:val="006B4963"/>
    <w:rsid w:val="006D0FFB"/>
    <w:rsid w:val="006E4205"/>
    <w:rsid w:val="006F0475"/>
    <w:rsid w:val="006F0F7C"/>
    <w:rsid w:val="0070101B"/>
    <w:rsid w:val="00715653"/>
    <w:rsid w:val="00740F18"/>
    <w:rsid w:val="007420A9"/>
    <w:rsid w:val="007B78E3"/>
    <w:rsid w:val="007C22CF"/>
    <w:rsid w:val="007D25E9"/>
    <w:rsid w:val="007E534C"/>
    <w:rsid w:val="00827ED1"/>
    <w:rsid w:val="00843AA1"/>
    <w:rsid w:val="0084594E"/>
    <w:rsid w:val="008A2534"/>
    <w:rsid w:val="008B36EB"/>
    <w:rsid w:val="00901EE2"/>
    <w:rsid w:val="00921018"/>
    <w:rsid w:val="0093163C"/>
    <w:rsid w:val="00964796"/>
    <w:rsid w:val="00971CB8"/>
    <w:rsid w:val="009F1693"/>
    <w:rsid w:val="009F50CB"/>
    <w:rsid w:val="00A3749D"/>
    <w:rsid w:val="00AD175B"/>
    <w:rsid w:val="00AF4313"/>
    <w:rsid w:val="00B33D65"/>
    <w:rsid w:val="00B535B1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71A20"/>
    <w:rsid w:val="00C84DAB"/>
    <w:rsid w:val="00CE3914"/>
    <w:rsid w:val="00CE6EA6"/>
    <w:rsid w:val="00CF3608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4021B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83A2B"/>
    <w:rsid w:val="00F926DA"/>
    <w:rsid w:val="00FB6528"/>
    <w:rsid w:val="00FC1A6D"/>
    <w:rsid w:val="00FC6AA8"/>
    <w:rsid w:val="00FD6BF6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042D-9FA9-4D97-810C-F2452EC5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28</cp:revision>
  <cp:lastPrinted>2018-03-14T12:32:00Z</cp:lastPrinted>
  <dcterms:created xsi:type="dcterms:W3CDTF">2020-06-05T11:50:00Z</dcterms:created>
  <dcterms:modified xsi:type="dcterms:W3CDTF">2023-08-24T08:59:00Z</dcterms:modified>
</cp:coreProperties>
</file>