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1F6FBD" w:rsidRDefault="001F6FB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1B1271" w:rsidRDefault="001B1271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E3595B" w:rsidRPr="002F6074" w:rsidRDefault="00E12788" w:rsidP="00FC28F8">
      <w:pPr>
        <w:pStyle w:val="Bezodstpw"/>
        <w:jc w:val="center"/>
        <w:rPr>
          <w:rFonts w:ascii="Bookman Old Style" w:hAnsi="Bookman Old Style" w:cs="Times New Roman"/>
          <w:b/>
          <w:i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Odtworzenie i zachowanie zabytkowego parku podworskiego w Dziewokluczu</w:t>
      </w:r>
    </w:p>
    <w:p w:rsidR="00E3595B" w:rsidRDefault="00E3595B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F4F55" w:rsidRDefault="00FF4F55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E12788">
        <w:rPr>
          <w:rFonts w:ascii="Bookman Old Style" w:hAnsi="Bookman Old Style" w:cs="Times New Roman"/>
          <w:b/>
          <w:sz w:val="24"/>
          <w:szCs w:val="24"/>
        </w:rPr>
        <w:t>MP/13</w:t>
      </w:r>
      <w:r w:rsidR="00AC4A75">
        <w:rPr>
          <w:rFonts w:ascii="Bookman Old Style" w:hAnsi="Bookman Old Style" w:cs="Times New Roman"/>
          <w:b/>
          <w:sz w:val="24"/>
          <w:szCs w:val="24"/>
        </w:rPr>
        <w:t>/2011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CD2D7E" w:rsidRDefault="00CD2D7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C212FC" w:rsidRPr="00C212FC" w:rsidRDefault="00E12788" w:rsidP="00B21C8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24 562,89</w:t>
      </w:r>
    </w:p>
    <w:p w:rsidR="00E3595B" w:rsidRPr="00906267" w:rsidRDefault="00E3595B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E12788" w:rsidRDefault="00E12788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5F0B39" w:rsidRDefault="005F0B3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C212FC" w:rsidRDefault="00E12788" w:rsidP="00E12788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Odtworzenie i utrzymanie parku podworskiego w Dziewokluczu zapewniło osiągnięcie celu operacji czyli zachowania cennego dziedzictwa przyrodniczo-krajobrazowego i zwiększenia atrakcyjności obszaru na potrzeby jego mieszkańców i turystyki. Zakres operacji obejmował:</w:t>
      </w:r>
    </w:p>
    <w:p w:rsidR="00E12788" w:rsidRDefault="00E12788" w:rsidP="00E12788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- wycięcie obszaru roślinności drzewiastej powstałych z samosiewu, a następnie wykarczowanie pniaków i korzeni po wyciętych krzewach załadowanie ich na środek transportu i wywiezienie na wytypowane miejsce z pozostawieniem do naturalnego rozkładu a potem wyrównanie terenu po karczunku.</w:t>
      </w:r>
    </w:p>
    <w:p w:rsidR="00E12788" w:rsidRDefault="00E12788" w:rsidP="00E12788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- wykoszenie i rozdrobnienie niepożądanej roślinności zielonej</w:t>
      </w:r>
    </w:p>
    <w:p w:rsidR="00E12788" w:rsidRDefault="00E12788" w:rsidP="00E12788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- uprzątnięcie śmieci i gruzu z terenu zabytkowego parku</w:t>
      </w:r>
    </w:p>
    <w:p w:rsidR="00E12788" w:rsidRDefault="00E12788" w:rsidP="00E12788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Operacja wspiera przyjazną dla środowiska działalność gospodarczą i społeczną na potrzeby turystyki i mieszkańców.</w:t>
      </w:r>
    </w:p>
    <w:p w:rsidR="006E0460" w:rsidRDefault="006E0460" w:rsidP="00705BE6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6E0460" w:rsidRDefault="006E0460">
      <w:pPr>
        <w:rPr>
          <w:rFonts w:ascii="Bookman Old Style" w:eastAsiaTheme="minorEastAsia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 w:type="page"/>
      </w:r>
    </w:p>
    <w:p w:rsidR="006E0460" w:rsidRDefault="006E0460" w:rsidP="006E04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A4DDBF" wp14:editId="79DBBB2E">
                <wp:simplePos x="0" y="0"/>
                <wp:positionH relativeFrom="column">
                  <wp:posOffset>4907915</wp:posOffset>
                </wp:positionH>
                <wp:positionV relativeFrom="paragraph">
                  <wp:posOffset>0</wp:posOffset>
                </wp:positionV>
                <wp:extent cx="2044065" cy="2609850"/>
                <wp:effectExtent l="0" t="0" r="13335" b="19050"/>
                <wp:wrapSquare wrapText="bothSides"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065" cy="2609850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460" w:rsidRPr="00D220DB" w:rsidRDefault="006E0460" w:rsidP="006E0460">
                            <w:pPr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D220DB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Odtworzenie i zachowanie zabytkowego parku podworskiego w Dziewokluczu.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4DDBF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Pole tekstowe 6" o:spid="_x0000_s1026" type="#_x0000_t122" style="position:absolute;margin-left:386.45pt;margin-top:0;width:160.95pt;height:20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" fillcolor="yellow" strokeweight=".5pt">
                <v:textbox>
                  <w:txbxContent>
                    <w:p w:rsidR="006E0460" w:rsidRPr="00D220DB" w:rsidRDefault="006E0460" w:rsidP="006E0460">
                      <w:pPr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D220DB">
                        <w:rPr>
                          <w:rFonts w:ascii="Times New Roman" w:hAnsi="Times New Roman"/>
                          <w:sz w:val="36"/>
                          <w:szCs w:val="36"/>
                        </w:rPr>
                        <w:t>Odtworzenie i zachowanie zabytkowego parku podworskiego w Dziewokluczu.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DA8C8E5" wp14:editId="4F2FFCB1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4987925" cy="3295650"/>
            <wp:effectExtent l="0" t="0" r="3175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460" w:rsidRDefault="006E0460" w:rsidP="006E0460">
      <w:r>
        <w:rPr>
          <w:noProof/>
        </w:rPr>
        <w:drawing>
          <wp:anchor distT="0" distB="0" distL="114300" distR="114300" simplePos="0" relativeHeight="251659264" behindDoc="0" locked="0" layoutInCell="1" allowOverlap="1" wp14:anchorId="26973589" wp14:editId="11EDA16A">
            <wp:simplePos x="0" y="0"/>
            <wp:positionH relativeFrom="column">
              <wp:posOffset>414655</wp:posOffset>
            </wp:positionH>
            <wp:positionV relativeFrom="paragraph">
              <wp:posOffset>45085</wp:posOffset>
            </wp:positionV>
            <wp:extent cx="5385435" cy="3295650"/>
            <wp:effectExtent l="0" t="0" r="5715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295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460" w:rsidRDefault="006E0460" w:rsidP="006E0460"/>
    <w:p w:rsidR="00CD2D7E" w:rsidRPr="00705BE6" w:rsidRDefault="006E0460" w:rsidP="006E0460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6019AFE" wp14:editId="56A3AE1B">
            <wp:simplePos x="0" y="0"/>
            <wp:positionH relativeFrom="column">
              <wp:posOffset>1585595</wp:posOffset>
            </wp:positionH>
            <wp:positionV relativeFrom="paragraph">
              <wp:posOffset>2632710</wp:posOffset>
            </wp:positionV>
            <wp:extent cx="5513070" cy="354330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D2D7E" w:rsidRPr="00705BE6" w:rsidSect="006E0460">
      <w:headerReference w:type="default" r:id="rId11"/>
      <w:footerReference w:type="default" r:id="rId12"/>
      <w:type w:val="continuous"/>
      <w:pgSz w:w="11906" w:h="16838"/>
      <w:pgMar w:top="720" w:right="720" w:bottom="720" w:left="720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734" w:rsidRDefault="00A93734" w:rsidP="00AC0440">
      <w:pPr>
        <w:spacing w:after="0" w:line="240" w:lineRule="auto"/>
      </w:pPr>
      <w:r>
        <w:separator/>
      </w:r>
    </w:p>
  </w:endnote>
  <w:endnote w:type="continuationSeparator" w:id="0">
    <w:p w:rsidR="00A93734" w:rsidRDefault="00A93734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440" w:rsidRDefault="00AC0440" w:rsidP="000B63E1">
    <w:pPr>
      <w:pStyle w:val="Stopka"/>
      <w:ind w:left="581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2D5E4F" wp14:editId="2288031F">
          <wp:simplePos x="0" y="0"/>
          <wp:positionH relativeFrom="column">
            <wp:posOffset>3159760</wp:posOffset>
          </wp:positionH>
          <wp:positionV relativeFrom="paragraph">
            <wp:posOffset>-6985</wp:posOffset>
          </wp:positionV>
          <wp:extent cx="431165" cy="495300"/>
          <wp:effectExtent l="0" t="0" r="6985" b="0"/>
          <wp:wrapSquare wrapText="bothSides"/>
          <wp:docPr id="5" name="Obraz 5" descr="G:\Różne\logo dolina noteci    _lgd_sd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Różne\logo dolina noteci    _lgd_sd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16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STOWARZYSZENIE DOLINA NOTECI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ul. Notecka 28</w:t>
    </w:r>
  </w:p>
  <w:p w:rsidR="00AC0440" w:rsidRPr="00AC0440" w:rsidRDefault="00AC0440" w:rsidP="000B63E1">
    <w:pPr>
      <w:pStyle w:val="Stopka"/>
      <w:ind w:left="5812"/>
      <w:rPr>
        <w:sz w:val="20"/>
        <w:szCs w:val="20"/>
      </w:rPr>
    </w:pPr>
    <w:r w:rsidRPr="00AC0440">
      <w:rPr>
        <w:sz w:val="20"/>
        <w:szCs w:val="20"/>
      </w:rPr>
      <w:t>64-800 Chodzież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734" w:rsidRDefault="00A93734" w:rsidP="00AC0440">
      <w:pPr>
        <w:spacing w:after="0" w:line="240" w:lineRule="auto"/>
      </w:pPr>
      <w:r>
        <w:separator/>
      </w:r>
    </w:p>
  </w:footnote>
  <w:footnote w:type="continuationSeparator" w:id="0">
    <w:p w:rsidR="00A93734" w:rsidRDefault="00A93734" w:rsidP="00AC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26" w:rsidRPr="00644EA3" w:rsidRDefault="00F14C26" w:rsidP="00F14C26">
    <w:pPr>
      <w:tabs>
        <w:tab w:val="left" w:pos="708"/>
      </w:tabs>
      <w:suppressAutoHyphens/>
      <w:jc w:val="both"/>
      <w:rPr>
        <w:rFonts w:ascii="Times New Roman" w:hAnsi="Times New Roman"/>
        <w:sz w:val="24"/>
        <w:szCs w:val="24"/>
        <w:lang w:eastAsia="zh-CN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4C0DE3C" wp14:editId="361A7745">
          <wp:extent cx="806495" cy="540000"/>
          <wp:effectExtent l="0" t="0" r="0" b="0"/>
          <wp:docPr id="1" name="Picture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Opis: A description...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95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305E52E1" wp14:editId="2D9E6026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</w:t>
    </w:r>
    <w:r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FDB668D" wp14:editId="0EF9F369">
          <wp:extent cx="540000" cy="5400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  <w:lang w:eastAsia="zh-CN"/>
      </w:rPr>
      <w:t xml:space="preserve">         </w:t>
    </w:r>
    <w:r w:rsidR="000B63E1">
      <w:rPr>
        <w:rFonts w:ascii="Times New Roman" w:hAnsi="Times New Roman"/>
        <w:sz w:val="24"/>
        <w:szCs w:val="24"/>
        <w:lang w:eastAsia="zh-CN"/>
      </w:rPr>
      <w:t xml:space="preserve">   </w:t>
    </w:r>
    <w:r>
      <w:rPr>
        <w:rFonts w:ascii="Times New Roman" w:hAnsi="Times New Roman"/>
        <w:sz w:val="24"/>
        <w:szCs w:val="24"/>
        <w:lang w:eastAsia="zh-CN"/>
      </w:rPr>
      <w:t xml:space="preserve"> </w:t>
    </w:r>
    <w:r w:rsidRPr="00644EA3">
      <w:rPr>
        <w:rFonts w:ascii="Times New Roman" w:hAnsi="Times New Roman"/>
        <w:sz w:val="24"/>
        <w:szCs w:val="24"/>
        <w:lang w:eastAsia="zh-CN"/>
      </w:rPr>
      <w:t xml:space="preserve"> </w:t>
    </w:r>
    <w:r w:rsidR="000B63E1">
      <w:rPr>
        <w:rFonts w:ascii="Times New Roman" w:hAnsi="Times New Roman"/>
        <w:sz w:val="24"/>
        <w:szCs w:val="24"/>
        <w:lang w:eastAsia="zh-CN"/>
      </w:rPr>
      <w:t xml:space="preserve">  </w:t>
    </w:r>
    <w:r w:rsidRPr="00644EA3">
      <w:rPr>
        <w:rFonts w:ascii="Times New Roman" w:hAnsi="Times New Roman"/>
        <w:sz w:val="24"/>
        <w:szCs w:val="24"/>
        <w:lang w:eastAsia="zh-CN"/>
      </w:rPr>
      <w:t xml:space="preserve">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25FBC1DD" wp14:editId="4648F009">
          <wp:extent cx="938250" cy="540000"/>
          <wp:effectExtent l="0" t="0" r="0" b="0"/>
          <wp:docPr id="4" name="Obraz 4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is: A description...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50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14C26" w:rsidRPr="008C725A" w:rsidRDefault="00F14C26" w:rsidP="000B63E1">
    <w:pPr>
      <w:tabs>
        <w:tab w:val="left" w:pos="708"/>
      </w:tabs>
      <w:suppressAutoHyphens/>
      <w:spacing w:after="0" w:line="100" w:lineRule="atLeast"/>
      <w:jc w:val="both"/>
      <w:rPr>
        <w:rFonts w:ascii="Times New Roman" w:hAnsi="Times New Roman"/>
        <w:sz w:val="24"/>
        <w:szCs w:val="24"/>
        <w:lang w:eastAsia="zh-CN"/>
      </w:rPr>
    </w:pPr>
    <w:r w:rsidRPr="00644EA3">
      <w:rPr>
        <w:rFonts w:ascii="Arial" w:hAnsi="Arial" w:cs="Arial"/>
        <w:sz w:val="24"/>
        <w:szCs w:val="24"/>
      </w:rPr>
      <w:t>¯¯¯¯¯¯¯¯¯¯¯¯¯¯¯¯¯¯¯¯¯¯¯¯¯¯¯¯¯¯¯¯¯¯¯¯¯¯</w:t>
    </w:r>
    <w:r w:rsidR="000B63E1">
      <w:rPr>
        <w:rFonts w:ascii="Arial" w:hAnsi="Arial" w:cs="Arial"/>
        <w:sz w:val="24"/>
        <w:szCs w:val="24"/>
      </w:rPr>
      <w:t>¯¯</w:t>
    </w:r>
    <w:r w:rsidRPr="00644EA3">
      <w:rPr>
        <w:rFonts w:ascii="Arial" w:hAnsi="Arial" w:cs="Arial"/>
        <w:sz w:val="24"/>
        <w:szCs w:val="24"/>
      </w:rPr>
      <w:t>¯</w:t>
    </w:r>
    <w:r w:rsidR="000B63E1">
      <w:rPr>
        <w:rFonts w:ascii="Arial" w:hAnsi="Arial" w:cs="Arial"/>
        <w:sz w:val="24"/>
        <w:szCs w:val="24"/>
      </w:rPr>
      <w:t>¯¯¯¯¯¯¯¯¯¯¯¯¯¯¯¯¯¯¯¯¯¯¯¯¯¯¯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E0250"/>
    <w:multiLevelType w:val="hybridMultilevel"/>
    <w:tmpl w:val="ECA04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3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21"/>
  </w:num>
  <w:num w:numId="4">
    <w:abstractNumId w:val="7"/>
  </w:num>
  <w:num w:numId="5">
    <w:abstractNumId w:val="19"/>
  </w:num>
  <w:num w:numId="6">
    <w:abstractNumId w:val="13"/>
  </w:num>
  <w:num w:numId="7">
    <w:abstractNumId w:val="5"/>
  </w:num>
  <w:num w:numId="8">
    <w:abstractNumId w:val="18"/>
  </w:num>
  <w:num w:numId="9">
    <w:abstractNumId w:val="3"/>
  </w:num>
  <w:num w:numId="10">
    <w:abstractNumId w:val="6"/>
  </w:num>
  <w:num w:numId="11">
    <w:abstractNumId w:val="20"/>
  </w:num>
  <w:num w:numId="12">
    <w:abstractNumId w:val="2"/>
  </w:num>
  <w:num w:numId="13">
    <w:abstractNumId w:val="12"/>
  </w:num>
  <w:num w:numId="14">
    <w:abstractNumId w:val="9"/>
  </w:num>
  <w:num w:numId="15">
    <w:abstractNumId w:val="11"/>
  </w:num>
  <w:num w:numId="16">
    <w:abstractNumId w:val="22"/>
  </w:num>
  <w:num w:numId="17">
    <w:abstractNumId w:val="10"/>
  </w:num>
  <w:num w:numId="18">
    <w:abstractNumId w:val="14"/>
  </w:num>
  <w:num w:numId="19">
    <w:abstractNumId w:val="0"/>
  </w:num>
  <w:num w:numId="20">
    <w:abstractNumId w:val="8"/>
  </w:num>
  <w:num w:numId="21">
    <w:abstractNumId w:val="16"/>
  </w:num>
  <w:num w:numId="22">
    <w:abstractNumId w:val="15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495A"/>
    <w:rsid w:val="000573A1"/>
    <w:rsid w:val="00067CBF"/>
    <w:rsid w:val="000A12C8"/>
    <w:rsid w:val="000B63E1"/>
    <w:rsid w:val="000C0A07"/>
    <w:rsid w:val="000C15B8"/>
    <w:rsid w:val="000D113D"/>
    <w:rsid w:val="000D1BA0"/>
    <w:rsid w:val="000F0205"/>
    <w:rsid w:val="000F0D69"/>
    <w:rsid w:val="000F145D"/>
    <w:rsid w:val="0010199D"/>
    <w:rsid w:val="0011518D"/>
    <w:rsid w:val="00123CBF"/>
    <w:rsid w:val="00130518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316A4"/>
    <w:rsid w:val="00256E76"/>
    <w:rsid w:val="00263640"/>
    <w:rsid w:val="00265159"/>
    <w:rsid w:val="00277A7C"/>
    <w:rsid w:val="00295EF3"/>
    <w:rsid w:val="002A5515"/>
    <w:rsid w:val="002B358E"/>
    <w:rsid w:val="002C61DB"/>
    <w:rsid w:val="002E1CBA"/>
    <w:rsid w:val="002F6074"/>
    <w:rsid w:val="00310CC5"/>
    <w:rsid w:val="00315EBE"/>
    <w:rsid w:val="003174D1"/>
    <w:rsid w:val="00322BCA"/>
    <w:rsid w:val="003379E4"/>
    <w:rsid w:val="003644B7"/>
    <w:rsid w:val="00370178"/>
    <w:rsid w:val="00372769"/>
    <w:rsid w:val="00384565"/>
    <w:rsid w:val="00391F91"/>
    <w:rsid w:val="003B08A5"/>
    <w:rsid w:val="003D58B8"/>
    <w:rsid w:val="003F0F80"/>
    <w:rsid w:val="00403E00"/>
    <w:rsid w:val="00411488"/>
    <w:rsid w:val="00452ECC"/>
    <w:rsid w:val="004C1DE1"/>
    <w:rsid w:val="004C6EBB"/>
    <w:rsid w:val="004D2F92"/>
    <w:rsid w:val="004D5983"/>
    <w:rsid w:val="004E72C8"/>
    <w:rsid w:val="004F645E"/>
    <w:rsid w:val="00515009"/>
    <w:rsid w:val="00524FFE"/>
    <w:rsid w:val="005427BD"/>
    <w:rsid w:val="00564209"/>
    <w:rsid w:val="005826CE"/>
    <w:rsid w:val="0058272D"/>
    <w:rsid w:val="00590AE7"/>
    <w:rsid w:val="005C49CC"/>
    <w:rsid w:val="005D469F"/>
    <w:rsid w:val="005E1205"/>
    <w:rsid w:val="005F0B39"/>
    <w:rsid w:val="006025A2"/>
    <w:rsid w:val="00616010"/>
    <w:rsid w:val="006529D9"/>
    <w:rsid w:val="00666E98"/>
    <w:rsid w:val="006879C5"/>
    <w:rsid w:val="006B1EE9"/>
    <w:rsid w:val="006B31F4"/>
    <w:rsid w:val="006E0460"/>
    <w:rsid w:val="006F1AE1"/>
    <w:rsid w:val="00705BE6"/>
    <w:rsid w:val="007246C4"/>
    <w:rsid w:val="007249AB"/>
    <w:rsid w:val="00742431"/>
    <w:rsid w:val="0076586C"/>
    <w:rsid w:val="00771410"/>
    <w:rsid w:val="007746A0"/>
    <w:rsid w:val="00794843"/>
    <w:rsid w:val="00794AC2"/>
    <w:rsid w:val="007A20DA"/>
    <w:rsid w:val="007A3C4D"/>
    <w:rsid w:val="007B1E13"/>
    <w:rsid w:val="007B3E8B"/>
    <w:rsid w:val="007D1A85"/>
    <w:rsid w:val="007D3E50"/>
    <w:rsid w:val="007D7F70"/>
    <w:rsid w:val="00801B2C"/>
    <w:rsid w:val="008020D6"/>
    <w:rsid w:val="0082552A"/>
    <w:rsid w:val="008932C1"/>
    <w:rsid w:val="008940CA"/>
    <w:rsid w:val="00895DA8"/>
    <w:rsid w:val="008C1841"/>
    <w:rsid w:val="008C428F"/>
    <w:rsid w:val="008C725A"/>
    <w:rsid w:val="00906267"/>
    <w:rsid w:val="00924EE7"/>
    <w:rsid w:val="00954302"/>
    <w:rsid w:val="00957289"/>
    <w:rsid w:val="00976551"/>
    <w:rsid w:val="00976B37"/>
    <w:rsid w:val="00983040"/>
    <w:rsid w:val="009A4C44"/>
    <w:rsid w:val="009A638F"/>
    <w:rsid w:val="009A6764"/>
    <w:rsid w:val="009A6CDD"/>
    <w:rsid w:val="009A7F38"/>
    <w:rsid w:val="009B068D"/>
    <w:rsid w:val="009B5195"/>
    <w:rsid w:val="009D7AD1"/>
    <w:rsid w:val="009E3116"/>
    <w:rsid w:val="00A116B7"/>
    <w:rsid w:val="00A3524F"/>
    <w:rsid w:val="00A359EB"/>
    <w:rsid w:val="00A71AE8"/>
    <w:rsid w:val="00A72429"/>
    <w:rsid w:val="00A8552E"/>
    <w:rsid w:val="00A93734"/>
    <w:rsid w:val="00AC0440"/>
    <w:rsid w:val="00AC4A75"/>
    <w:rsid w:val="00AC6B8D"/>
    <w:rsid w:val="00AD5A3D"/>
    <w:rsid w:val="00AD5C91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57BF9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212FC"/>
    <w:rsid w:val="00C812CF"/>
    <w:rsid w:val="00C856F4"/>
    <w:rsid w:val="00C96809"/>
    <w:rsid w:val="00CB14C8"/>
    <w:rsid w:val="00CD2D7E"/>
    <w:rsid w:val="00CE650B"/>
    <w:rsid w:val="00CF6C39"/>
    <w:rsid w:val="00D01F28"/>
    <w:rsid w:val="00D16684"/>
    <w:rsid w:val="00D35647"/>
    <w:rsid w:val="00D41F8F"/>
    <w:rsid w:val="00D66106"/>
    <w:rsid w:val="00D705D7"/>
    <w:rsid w:val="00D87F5B"/>
    <w:rsid w:val="00D91006"/>
    <w:rsid w:val="00D92DAD"/>
    <w:rsid w:val="00DB2231"/>
    <w:rsid w:val="00DC32BB"/>
    <w:rsid w:val="00DE3189"/>
    <w:rsid w:val="00DE3AC7"/>
    <w:rsid w:val="00DF3D5E"/>
    <w:rsid w:val="00E032C7"/>
    <w:rsid w:val="00E12788"/>
    <w:rsid w:val="00E3595B"/>
    <w:rsid w:val="00E46944"/>
    <w:rsid w:val="00E54DD7"/>
    <w:rsid w:val="00E67BFF"/>
    <w:rsid w:val="00E93266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0A6F"/>
    <w:rsid w:val="00F4530E"/>
    <w:rsid w:val="00F463E7"/>
    <w:rsid w:val="00FA7B6A"/>
    <w:rsid w:val="00FB3261"/>
    <w:rsid w:val="00FC28F8"/>
    <w:rsid w:val="00FC7085"/>
    <w:rsid w:val="00FD7415"/>
    <w:rsid w:val="00FE01A9"/>
    <w:rsid w:val="00FE33AD"/>
    <w:rsid w:val="00FE5DFF"/>
    <w:rsid w:val="00FF4F55"/>
    <w:rsid w:val="00FF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EDF2DA-2CEC-4CED-97E7-EA61E88FA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143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3</cp:revision>
  <cp:lastPrinted>2014-02-14T10:54:00Z</cp:lastPrinted>
  <dcterms:created xsi:type="dcterms:W3CDTF">2014-02-14T11:06:00Z</dcterms:created>
  <dcterms:modified xsi:type="dcterms:W3CDTF">2014-10-15T10:21:00Z</dcterms:modified>
</cp:coreProperties>
</file>